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F8F3E8" w14:textId="264D9550" w:rsidR="00896A59" w:rsidRDefault="00896A59" w:rsidP="00852FBF">
      <w:pPr>
        <w:spacing w:line="360" w:lineRule="auto"/>
        <w:rPr>
          <w:bCs/>
          <w:lang w:val="hr-HR"/>
        </w:rPr>
      </w:pPr>
      <w:bookmarkStart w:id="0" w:name="_GoBack"/>
      <w:bookmarkEnd w:id="0"/>
      <w:r w:rsidRPr="00896A59">
        <w:rPr>
          <w:bCs/>
          <w:lang w:val="hr-HR"/>
        </w:rPr>
        <w:t>START</w:t>
      </w:r>
      <w:r>
        <w:rPr>
          <w:bCs/>
          <w:lang w:val="hr-HR"/>
        </w:rPr>
        <w:t xml:space="preserve"> d.o.o. u stečaju</w:t>
      </w:r>
    </w:p>
    <w:p w14:paraId="2AE7793C" w14:textId="6EDC9167" w:rsidR="00896A59" w:rsidRDefault="00896A59" w:rsidP="00852FBF">
      <w:pPr>
        <w:spacing w:line="360" w:lineRule="auto"/>
        <w:rPr>
          <w:bCs/>
          <w:lang w:val="hr-HR"/>
        </w:rPr>
      </w:pPr>
      <w:r w:rsidRPr="00896A59">
        <w:rPr>
          <w:bCs/>
          <w:lang w:val="hr-HR"/>
        </w:rPr>
        <w:t xml:space="preserve">Braće Radića 69, </w:t>
      </w:r>
      <w:r>
        <w:rPr>
          <w:bCs/>
          <w:lang w:val="hr-HR"/>
        </w:rPr>
        <w:t>Mala Subotica</w:t>
      </w:r>
    </w:p>
    <w:p w14:paraId="0EC593B4" w14:textId="0D22AEAB" w:rsidR="00616D6E" w:rsidRPr="00E221BD" w:rsidRDefault="00896A59" w:rsidP="00852FBF">
      <w:pPr>
        <w:spacing w:line="360" w:lineRule="auto"/>
        <w:rPr>
          <w:lang w:val="hr-HR"/>
        </w:rPr>
      </w:pPr>
      <w:r w:rsidRPr="00896A59">
        <w:rPr>
          <w:bCs/>
          <w:lang w:val="hr-HR"/>
        </w:rPr>
        <w:t>OIB: 99169707326</w:t>
      </w:r>
    </w:p>
    <w:p w14:paraId="4CC0222D" w14:textId="70937ADA" w:rsidR="00616D6E" w:rsidRPr="00E221BD" w:rsidRDefault="00896A59" w:rsidP="00852FBF">
      <w:pPr>
        <w:spacing w:line="360" w:lineRule="auto"/>
        <w:rPr>
          <w:lang w:val="hr-HR"/>
        </w:rPr>
      </w:pPr>
      <w:r>
        <w:rPr>
          <w:lang w:val="hr-HR"/>
        </w:rPr>
        <w:t>St 79</w:t>
      </w:r>
      <w:r w:rsidR="00D80E5E">
        <w:rPr>
          <w:lang w:val="hr-HR"/>
        </w:rPr>
        <w:t>4/16</w:t>
      </w:r>
    </w:p>
    <w:p w14:paraId="01EC04A0" w14:textId="77777777" w:rsidR="00616D6E" w:rsidRPr="00E221BD" w:rsidRDefault="00616D6E" w:rsidP="00616D6E">
      <w:pPr>
        <w:rPr>
          <w:lang w:val="hr-HR"/>
        </w:rPr>
      </w:pPr>
    </w:p>
    <w:p w14:paraId="567A0D4B" w14:textId="77777777" w:rsidR="00616D6E" w:rsidRPr="00E221BD" w:rsidRDefault="00616D6E" w:rsidP="00616D6E">
      <w:pPr>
        <w:jc w:val="center"/>
        <w:rPr>
          <w:lang w:val="hr-HR"/>
        </w:rPr>
      </w:pPr>
    </w:p>
    <w:p w14:paraId="235CE5AB" w14:textId="77777777" w:rsidR="00616D6E" w:rsidRDefault="00616D6E" w:rsidP="00616D6E">
      <w:pPr>
        <w:jc w:val="center"/>
        <w:rPr>
          <w:lang w:val="hr-HR"/>
        </w:rPr>
      </w:pPr>
    </w:p>
    <w:p w14:paraId="324CC332" w14:textId="77777777" w:rsidR="00EF0B32" w:rsidRDefault="00EF0B32" w:rsidP="00616D6E">
      <w:pPr>
        <w:jc w:val="center"/>
        <w:rPr>
          <w:lang w:val="hr-HR"/>
        </w:rPr>
      </w:pPr>
    </w:p>
    <w:p w14:paraId="45E92BB5" w14:textId="77777777" w:rsidR="00EF0B32" w:rsidRDefault="00EF0B32" w:rsidP="00616D6E">
      <w:pPr>
        <w:jc w:val="center"/>
        <w:rPr>
          <w:lang w:val="hr-HR"/>
        </w:rPr>
      </w:pPr>
    </w:p>
    <w:p w14:paraId="1D3E90BA" w14:textId="77777777" w:rsidR="00EF0B32" w:rsidRDefault="00EF0B32" w:rsidP="00616D6E">
      <w:pPr>
        <w:jc w:val="center"/>
        <w:rPr>
          <w:lang w:val="hr-HR"/>
        </w:rPr>
      </w:pPr>
    </w:p>
    <w:p w14:paraId="0442FE79" w14:textId="77777777" w:rsidR="00EF0B32" w:rsidRDefault="00EF0B32" w:rsidP="00616D6E">
      <w:pPr>
        <w:jc w:val="center"/>
        <w:rPr>
          <w:lang w:val="hr-HR"/>
        </w:rPr>
      </w:pPr>
    </w:p>
    <w:p w14:paraId="192925B3" w14:textId="77777777" w:rsidR="00EF0B32" w:rsidRDefault="00EF0B32" w:rsidP="00616D6E">
      <w:pPr>
        <w:jc w:val="center"/>
        <w:rPr>
          <w:lang w:val="hr-HR"/>
        </w:rPr>
      </w:pPr>
    </w:p>
    <w:p w14:paraId="5A981147" w14:textId="77777777" w:rsidR="00EF0B32" w:rsidRDefault="00EF0B32" w:rsidP="00616D6E">
      <w:pPr>
        <w:jc w:val="center"/>
        <w:rPr>
          <w:lang w:val="hr-HR"/>
        </w:rPr>
      </w:pPr>
    </w:p>
    <w:p w14:paraId="16DBB50D" w14:textId="77777777" w:rsidR="00EF0B32" w:rsidRDefault="00EF0B32" w:rsidP="00616D6E">
      <w:pPr>
        <w:jc w:val="center"/>
        <w:rPr>
          <w:lang w:val="hr-HR"/>
        </w:rPr>
      </w:pPr>
    </w:p>
    <w:p w14:paraId="05BD688D" w14:textId="77777777" w:rsidR="00EF0B32" w:rsidRPr="00E221BD" w:rsidRDefault="00EF0B32" w:rsidP="00616D6E">
      <w:pPr>
        <w:jc w:val="center"/>
        <w:rPr>
          <w:lang w:val="hr-HR"/>
        </w:rPr>
      </w:pPr>
    </w:p>
    <w:p w14:paraId="3DE39F6C" w14:textId="77777777" w:rsidR="00616D6E" w:rsidRPr="00E221BD" w:rsidRDefault="00616D6E" w:rsidP="00616D6E">
      <w:pPr>
        <w:jc w:val="center"/>
        <w:rPr>
          <w:lang w:val="hr-HR"/>
        </w:rPr>
      </w:pPr>
    </w:p>
    <w:p w14:paraId="6067C4F4" w14:textId="77777777" w:rsidR="00616D6E" w:rsidRPr="00E221BD" w:rsidRDefault="00616D6E" w:rsidP="00616D6E">
      <w:pPr>
        <w:jc w:val="center"/>
        <w:rPr>
          <w:sz w:val="44"/>
          <w:lang w:val="hr-HR"/>
        </w:rPr>
      </w:pPr>
    </w:p>
    <w:p w14:paraId="07FBB2DD" w14:textId="77777777" w:rsidR="00616D6E" w:rsidRPr="00E221BD" w:rsidRDefault="00616D6E" w:rsidP="00616D6E">
      <w:pPr>
        <w:jc w:val="center"/>
        <w:rPr>
          <w:sz w:val="44"/>
          <w:lang w:val="hr-HR"/>
        </w:rPr>
      </w:pPr>
      <w:r w:rsidRPr="00E221BD">
        <w:rPr>
          <w:sz w:val="44"/>
          <w:lang w:val="hr-HR"/>
        </w:rPr>
        <w:t>IZVJEŠĆE</w:t>
      </w:r>
    </w:p>
    <w:p w14:paraId="5E09832D" w14:textId="77777777" w:rsidR="00616D6E" w:rsidRPr="00E221BD" w:rsidRDefault="00616D6E" w:rsidP="00616D6E">
      <w:pPr>
        <w:jc w:val="center"/>
        <w:rPr>
          <w:sz w:val="44"/>
          <w:lang w:val="hr-HR"/>
        </w:rPr>
      </w:pPr>
      <w:r w:rsidRPr="00E221BD">
        <w:rPr>
          <w:sz w:val="44"/>
          <w:lang w:val="hr-HR"/>
        </w:rPr>
        <w:t>stečajnog upravitelja</w:t>
      </w:r>
    </w:p>
    <w:p w14:paraId="2DFA4CB6" w14:textId="77777777" w:rsidR="00616D6E" w:rsidRPr="00E221BD" w:rsidRDefault="00616D6E" w:rsidP="00616D6E">
      <w:pPr>
        <w:jc w:val="both"/>
        <w:rPr>
          <w:lang w:val="hr-HR"/>
        </w:rPr>
      </w:pPr>
    </w:p>
    <w:p w14:paraId="765DA327" w14:textId="77777777" w:rsidR="00616D6E" w:rsidRPr="00E221BD" w:rsidRDefault="00616D6E" w:rsidP="00616D6E">
      <w:pPr>
        <w:jc w:val="both"/>
        <w:rPr>
          <w:lang w:val="hr-HR"/>
        </w:rPr>
      </w:pPr>
    </w:p>
    <w:p w14:paraId="0149027D" w14:textId="77777777" w:rsidR="00616D6E" w:rsidRPr="00E221BD" w:rsidRDefault="00616D6E" w:rsidP="00616D6E">
      <w:pPr>
        <w:jc w:val="both"/>
        <w:rPr>
          <w:lang w:val="hr-HR"/>
        </w:rPr>
      </w:pPr>
    </w:p>
    <w:p w14:paraId="68F11780" w14:textId="77777777" w:rsidR="00616D6E" w:rsidRPr="00E221BD" w:rsidRDefault="00616D6E" w:rsidP="00616D6E">
      <w:pPr>
        <w:jc w:val="both"/>
        <w:rPr>
          <w:lang w:val="hr-HR"/>
        </w:rPr>
      </w:pPr>
    </w:p>
    <w:p w14:paraId="041F7C25" w14:textId="77777777" w:rsidR="00616D6E" w:rsidRPr="00E221BD" w:rsidRDefault="00616D6E" w:rsidP="00616D6E">
      <w:pPr>
        <w:jc w:val="both"/>
        <w:rPr>
          <w:lang w:val="hr-HR"/>
        </w:rPr>
      </w:pPr>
    </w:p>
    <w:p w14:paraId="46EA52EF" w14:textId="77777777" w:rsidR="00616D6E" w:rsidRPr="00E221BD" w:rsidRDefault="00616D6E" w:rsidP="00616D6E">
      <w:pPr>
        <w:jc w:val="both"/>
        <w:rPr>
          <w:lang w:val="hr-HR"/>
        </w:rPr>
      </w:pPr>
    </w:p>
    <w:p w14:paraId="267C7D35" w14:textId="77777777" w:rsidR="00616D6E" w:rsidRPr="00E221BD" w:rsidRDefault="00616D6E" w:rsidP="00616D6E">
      <w:pPr>
        <w:jc w:val="both"/>
        <w:rPr>
          <w:lang w:val="hr-HR"/>
        </w:rPr>
      </w:pPr>
    </w:p>
    <w:p w14:paraId="10DC20B1" w14:textId="77777777" w:rsidR="00616D6E" w:rsidRPr="00E221BD" w:rsidRDefault="00616D6E" w:rsidP="00616D6E">
      <w:pPr>
        <w:jc w:val="both"/>
        <w:rPr>
          <w:lang w:val="hr-HR"/>
        </w:rPr>
      </w:pPr>
    </w:p>
    <w:p w14:paraId="67DECFE2" w14:textId="77777777" w:rsidR="00616D6E" w:rsidRPr="00E221BD" w:rsidRDefault="00616D6E" w:rsidP="00616D6E">
      <w:pPr>
        <w:jc w:val="both"/>
        <w:rPr>
          <w:lang w:val="hr-HR"/>
        </w:rPr>
      </w:pPr>
    </w:p>
    <w:p w14:paraId="69DA0A09" w14:textId="77777777" w:rsidR="00616D6E" w:rsidRPr="00E221BD" w:rsidRDefault="00616D6E" w:rsidP="00616D6E">
      <w:pPr>
        <w:jc w:val="both"/>
        <w:rPr>
          <w:lang w:val="hr-HR"/>
        </w:rPr>
      </w:pPr>
    </w:p>
    <w:p w14:paraId="6CBFDB8D" w14:textId="77777777" w:rsidR="00616D6E" w:rsidRPr="00E221BD" w:rsidRDefault="00616D6E" w:rsidP="00616D6E">
      <w:pPr>
        <w:jc w:val="both"/>
        <w:rPr>
          <w:lang w:val="hr-HR"/>
        </w:rPr>
      </w:pPr>
    </w:p>
    <w:p w14:paraId="175699B9" w14:textId="77777777" w:rsidR="00616D6E" w:rsidRPr="00E221BD" w:rsidRDefault="00616D6E" w:rsidP="00616D6E">
      <w:pPr>
        <w:jc w:val="both"/>
        <w:rPr>
          <w:lang w:val="hr-HR"/>
        </w:rPr>
      </w:pPr>
    </w:p>
    <w:p w14:paraId="2058D8F5" w14:textId="77777777" w:rsidR="0014181C" w:rsidRPr="00E221BD" w:rsidRDefault="0014181C" w:rsidP="00616D6E">
      <w:pPr>
        <w:jc w:val="both"/>
        <w:rPr>
          <w:lang w:val="hr-HR"/>
        </w:rPr>
      </w:pPr>
    </w:p>
    <w:p w14:paraId="0B87F092" w14:textId="77777777" w:rsidR="0014181C" w:rsidRPr="00E221BD" w:rsidRDefault="0014181C" w:rsidP="00616D6E">
      <w:pPr>
        <w:jc w:val="both"/>
        <w:rPr>
          <w:lang w:val="hr-HR"/>
        </w:rPr>
      </w:pPr>
    </w:p>
    <w:p w14:paraId="7924C20A" w14:textId="77777777" w:rsidR="0014181C" w:rsidRPr="00E221BD" w:rsidRDefault="0014181C" w:rsidP="00616D6E">
      <w:pPr>
        <w:jc w:val="both"/>
        <w:rPr>
          <w:lang w:val="hr-HR"/>
        </w:rPr>
      </w:pPr>
    </w:p>
    <w:p w14:paraId="1234F1E5" w14:textId="77777777" w:rsidR="0014181C" w:rsidRPr="00E221BD" w:rsidRDefault="0014181C" w:rsidP="00616D6E">
      <w:pPr>
        <w:jc w:val="both"/>
        <w:rPr>
          <w:lang w:val="hr-HR"/>
        </w:rPr>
      </w:pPr>
    </w:p>
    <w:p w14:paraId="1430A633" w14:textId="77777777" w:rsidR="0014181C" w:rsidRPr="00E221BD" w:rsidRDefault="0014181C" w:rsidP="00616D6E">
      <w:pPr>
        <w:jc w:val="both"/>
        <w:rPr>
          <w:lang w:val="hr-HR"/>
        </w:rPr>
      </w:pPr>
    </w:p>
    <w:p w14:paraId="70541E74" w14:textId="77777777" w:rsidR="00616D6E" w:rsidRPr="00E221BD" w:rsidRDefault="00616D6E" w:rsidP="00616D6E">
      <w:pPr>
        <w:jc w:val="both"/>
        <w:rPr>
          <w:lang w:val="hr-HR"/>
        </w:rPr>
      </w:pPr>
    </w:p>
    <w:p w14:paraId="66213695" w14:textId="77777777" w:rsidR="00616D6E" w:rsidRPr="00E221BD" w:rsidRDefault="00616D6E" w:rsidP="00616D6E">
      <w:pPr>
        <w:spacing w:line="360" w:lineRule="auto"/>
        <w:ind w:firstLine="708"/>
        <w:jc w:val="both"/>
        <w:rPr>
          <w:lang w:val="hr-HR"/>
        </w:rPr>
      </w:pPr>
    </w:p>
    <w:p w14:paraId="2337E871" w14:textId="77777777" w:rsidR="00616D6E" w:rsidRPr="00E221BD" w:rsidRDefault="00616D6E" w:rsidP="00616D6E">
      <w:pPr>
        <w:spacing w:line="360" w:lineRule="auto"/>
        <w:ind w:firstLine="708"/>
        <w:jc w:val="both"/>
        <w:rPr>
          <w:lang w:val="hr-HR"/>
        </w:rPr>
      </w:pPr>
    </w:p>
    <w:p w14:paraId="32DD099F" w14:textId="77777777" w:rsidR="00616D6E" w:rsidRPr="00E221BD" w:rsidRDefault="00616D6E" w:rsidP="00616D6E">
      <w:pPr>
        <w:spacing w:line="360" w:lineRule="auto"/>
        <w:ind w:firstLine="708"/>
        <w:jc w:val="both"/>
        <w:rPr>
          <w:lang w:val="hr-HR"/>
        </w:rPr>
      </w:pPr>
    </w:p>
    <w:p w14:paraId="2964BB5C" w14:textId="77777777" w:rsidR="0014181C" w:rsidRPr="00E221BD" w:rsidRDefault="0014181C" w:rsidP="00616D6E">
      <w:pPr>
        <w:spacing w:line="360" w:lineRule="auto"/>
        <w:ind w:firstLine="708"/>
        <w:jc w:val="both"/>
        <w:rPr>
          <w:lang w:val="hr-HR"/>
        </w:rPr>
      </w:pPr>
    </w:p>
    <w:p w14:paraId="1874812E" w14:textId="77777777" w:rsidR="0014181C" w:rsidRPr="00E221BD" w:rsidRDefault="0014181C" w:rsidP="00616D6E">
      <w:pPr>
        <w:spacing w:line="360" w:lineRule="auto"/>
        <w:ind w:firstLine="708"/>
        <w:jc w:val="both"/>
        <w:rPr>
          <w:lang w:val="hr-HR"/>
        </w:rPr>
      </w:pPr>
    </w:p>
    <w:p w14:paraId="488C837F" w14:textId="77777777" w:rsidR="0014181C" w:rsidRPr="00E221BD" w:rsidRDefault="0014181C" w:rsidP="00616D6E">
      <w:pPr>
        <w:spacing w:line="360" w:lineRule="auto"/>
        <w:ind w:firstLine="708"/>
        <w:jc w:val="both"/>
        <w:rPr>
          <w:lang w:val="hr-HR"/>
        </w:rPr>
      </w:pPr>
    </w:p>
    <w:p w14:paraId="519D8B68" w14:textId="77777777" w:rsidR="0014181C" w:rsidRPr="00E221BD" w:rsidRDefault="0014181C" w:rsidP="00616D6E">
      <w:pPr>
        <w:spacing w:line="360" w:lineRule="auto"/>
        <w:ind w:firstLine="708"/>
        <w:jc w:val="both"/>
        <w:rPr>
          <w:lang w:val="hr-HR"/>
        </w:rPr>
      </w:pPr>
    </w:p>
    <w:p w14:paraId="64C6F90B" w14:textId="3F7968BE" w:rsidR="00616D6E" w:rsidRPr="00E221BD" w:rsidRDefault="00616D6E" w:rsidP="00616D6E">
      <w:pPr>
        <w:spacing w:line="360" w:lineRule="auto"/>
        <w:ind w:firstLine="708"/>
        <w:jc w:val="both"/>
        <w:rPr>
          <w:lang w:val="hr-HR"/>
        </w:rPr>
      </w:pPr>
      <w:r w:rsidRPr="00E221BD">
        <w:rPr>
          <w:lang w:val="hr-HR"/>
        </w:rPr>
        <w:t xml:space="preserve">Stečajni postupak nad društvom je otvoren s danom </w:t>
      </w:r>
      <w:r w:rsidR="00D80E5E" w:rsidRPr="00D80E5E">
        <w:rPr>
          <w:lang w:val="hr-HR"/>
        </w:rPr>
        <w:t>21. veljače 2017</w:t>
      </w:r>
      <w:r w:rsidR="00896A59">
        <w:rPr>
          <w:lang w:val="hr-HR"/>
        </w:rPr>
        <w:t>. godine u 13</w:t>
      </w:r>
      <w:r w:rsidRPr="00E221BD">
        <w:rPr>
          <w:lang w:val="hr-HR"/>
        </w:rPr>
        <w:t xml:space="preserve">,00 sati, te sam rješenjem Trgovačkog suda u Varaždinu </w:t>
      </w:r>
      <w:r w:rsidR="00896A59" w:rsidRPr="00896A59">
        <w:rPr>
          <w:lang w:val="hr-HR"/>
        </w:rPr>
        <w:t xml:space="preserve">6 St-794/16-6 </w:t>
      </w:r>
      <w:r w:rsidRPr="00E221BD">
        <w:rPr>
          <w:lang w:val="hr-HR"/>
        </w:rPr>
        <w:t xml:space="preserve">imenovan stečajnim upraviteljem društva </w:t>
      </w:r>
      <w:r w:rsidR="00896A59" w:rsidRPr="00896A59">
        <w:rPr>
          <w:lang w:val="hr-HR"/>
        </w:rPr>
        <w:t xml:space="preserve">START d.o.o. iz Male Subotice, Braće Radića 69, OIB: </w:t>
      </w:r>
      <w:r w:rsidR="00896A59" w:rsidRPr="00896A59">
        <w:rPr>
          <w:bCs/>
          <w:lang w:val="hr-HR"/>
        </w:rPr>
        <w:t>99169707326</w:t>
      </w:r>
      <w:r w:rsidRPr="00E221BD">
        <w:rPr>
          <w:lang w:val="hr-HR"/>
        </w:rPr>
        <w:t xml:space="preserve">. </w:t>
      </w:r>
    </w:p>
    <w:p w14:paraId="65B24C62" w14:textId="77777777" w:rsidR="00616D6E" w:rsidRPr="00E221BD" w:rsidRDefault="00616D6E" w:rsidP="00616D6E">
      <w:pPr>
        <w:spacing w:line="360" w:lineRule="auto"/>
        <w:jc w:val="both"/>
        <w:rPr>
          <w:caps/>
          <w:lang w:val="hr-HR"/>
        </w:rPr>
      </w:pPr>
    </w:p>
    <w:p w14:paraId="04293A0D" w14:textId="77777777" w:rsidR="00616D6E" w:rsidRPr="00E221BD" w:rsidRDefault="00616D6E" w:rsidP="00616D6E">
      <w:pPr>
        <w:pStyle w:val="Odlomakpopisa"/>
        <w:numPr>
          <w:ilvl w:val="0"/>
          <w:numId w:val="28"/>
        </w:numPr>
        <w:spacing w:line="360" w:lineRule="auto"/>
        <w:jc w:val="both"/>
        <w:rPr>
          <w:caps/>
          <w:lang w:val="hr-HR"/>
        </w:rPr>
      </w:pPr>
      <w:r w:rsidRPr="00E221BD">
        <w:rPr>
          <w:caps/>
          <w:lang w:val="hr-HR"/>
        </w:rPr>
        <w:t>Opći podaci društva</w:t>
      </w:r>
    </w:p>
    <w:p w14:paraId="3CA4AE29" w14:textId="77777777" w:rsidR="00616D6E" w:rsidRPr="00E221BD" w:rsidRDefault="00616D6E" w:rsidP="00616D6E">
      <w:pPr>
        <w:pStyle w:val="Odlomakpopisa"/>
        <w:spacing w:line="360" w:lineRule="auto"/>
        <w:jc w:val="both"/>
        <w:rPr>
          <w:caps/>
          <w:lang w:val="hr-HR"/>
        </w:rPr>
      </w:pPr>
    </w:p>
    <w:p w14:paraId="784F84B2" w14:textId="7E6AC6D1" w:rsidR="00977018" w:rsidRPr="00D236F3" w:rsidRDefault="00616D6E" w:rsidP="002A2985">
      <w:pPr>
        <w:spacing w:line="360" w:lineRule="auto"/>
        <w:ind w:firstLine="360"/>
        <w:jc w:val="both"/>
        <w:rPr>
          <w:lang w:val="hr-HR"/>
        </w:rPr>
      </w:pPr>
      <w:r w:rsidRPr="00D236F3">
        <w:rPr>
          <w:caps/>
          <w:lang w:val="hr-HR"/>
        </w:rPr>
        <w:t>p</w:t>
      </w:r>
      <w:r w:rsidRPr="00D236F3">
        <w:rPr>
          <w:lang w:val="hr-HR"/>
        </w:rPr>
        <w:t xml:space="preserve">redmet poslovanja društva </w:t>
      </w:r>
      <w:r w:rsidR="00D236F3" w:rsidRPr="00D236F3">
        <w:rPr>
          <w:lang w:val="hr-HR"/>
        </w:rPr>
        <w:t>START</w:t>
      </w:r>
      <w:r w:rsidR="00977018" w:rsidRPr="00D236F3">
        <w:rPr>
          <w:lang w:val="hr-HR"/>
        </w:rPr>
        <w:t xml:space="preserve"> d.o.o. </w:t>
      </w:r>
      <w:r w:rsidRPr="00D236F3">
        <w:rPr>
          <w:lang w:val="hr-HR"/>
        </w:rPr>
        <w:t xml:space="preserve">"u stečaju" su bile slijedeće djelatnosti: </w:t>
      </w:r>
      <w:r w:rsidR="00977018" w:rsidRPr="00D236F3">
        <w:rPr>
          <w:lang w:val="hr-HR"/>
        </w:rPr>
        <w:t xml:space="preserve">iznajmljivanje automobile, srednjoškolsko obrazovanje odraslih i to program za stjecanje srednje stručne spreme za zanimanje vozač motornog vozila, uvoz-izvoz svih prehrambenih i neprehrambenih proizvoda osim lijekova i oružja, međunarodni cestovni prijevoz robe i osoba, rent-a-car, djelatnosti vozačke škole, kupnja i prodaja robe, obavljanje trgovačkog posredovanja na domaćem i inozemnom tržištu, te održavanje i popravak motornih vozila. </w:t>
      </w:r>
    </w:p>
    <w:p w14:paraId="3163B16D" w14:textId="6556A5BB" w:rsidR="00616D6E" w:rsidRPr="00D236F3" w:rsidRDefault="00616D6E" w:rsidP="00616D6E">
      <w:pPr>
        <w:spacing w:line="360" w:lineRule="auto"/>
        <w:ind w:firstLine="360"/>
        <w:jc w:val="both"/>
        <w:rPr>
          <w:rFonts w:eastAsia="Times New Roman"/>
          <w:lang w:val="hr-HR" w:eastAsia="hr-HR"/>
        </w:rPr>
      </w:pPr>
      <w:r w:rsidRPr="00D236F3">
        <w:rPr>
          <w:rFonts w:eastAsia="Times New Roman"/>
          <w:lang w:val="hr-HR" w:eastAsia="hr-HR"/>
        </w:rPr>
        <w:t xml:space="preserve">Sjedište društva je u </w:t>
      </w:r>
      <w:r w:rsidR="00D236F3" w:rsidRPr="00D236F3">
        <w:rPr>
          <w:rFonts w:eastAsia="Times New Roman"/>
          <w:lang w:val="hr-HR" w:eastAsia="hr-HR"/>
        </w:rPr>
        <w:t>Maloj Subotici, Braće Radića 69</w:t>
      </w:r>
      <w:r w:rsidRPr="00D236F3">
        <w:rPr>
          <w:rFonts w:eastAsia="Times New Roman"/>
          <w:lang w:val="hr-HR" w:eastAsia="hr-HR"/>
        </w:rPr>
        <w:t>.</w:t>
      </w:r>
    </w:p>
    <w:p w14:paraId="68A76E88" w14:textId="1B3D523D" w:rsidR="00D236F3" w:rsidRPr="00D236F3" w:rsidRDefault="00D236F3" w:rsidP="00D236F3">
      <w:pPr>
        <w:spacing w:line="360" w:lineRule="auto"/>
        <w:ind w:firstLine="360"/>
        <w:jc w:val="both"/>
        <w:rPr>
          <w:rFonts w:eastAsia="Times New Roman"/>
          <w:lang w:val="hr-HR" w:eastAsia="hr-HR"/>
        </w:rPr>
      </w:pPr>
      <w:r w:rsidRPr="00D236F3">
        <w:rPr>
          <w:rFonts w:eastAsia="Times New Roman"/>
          <w:lang w:val="hr-HR" w:eastAsia="hr-HR"/>
        </w:rPr>
        <w:t>Predsjednik uprave</w:t>
      </w:r>
      <w:r w:rsidR="00616D6E" w:rsidRPr="00D236F3">
        <w:rPr>
          <w:rFonts w:eastAsia="Times New Roman"/>
          <w:lang w:val="hr-HR" w:eastAsia="hr-HR"/>
        </w:rPr>
        <w:t xml:space="preserve"> društva prije</w:t>
      </w:r>
      <w:r w:rsidR="0078080A" w:rsidRPr="00D236F3">
        <w:rPr>
          <w:rFonts w:eastAsia="Times New Roman"/>
          <w:lang w:val="hr-HR" w:eastAsia="hr-HR"/>
        </w:rPr>
        <w:t xml:space="preserve"> otva</w:t>
      </w:r>
      <w:r w:rsidRPr="00D236F3">
        <w:rPr>
          <w:rFonts w:eastAsia="Times New Roman"/>
          <w:lang w:val="hr-HR" w:eastAsia="hr-HR"/>
        </w:rPr>
        <w:t xml:space="preserve">ranja stečajnog postupka je bio Franjo Novak, OIB: 58573883776, Mala Subotica, Braće Radića 69, dok je </w:t>
      </w:r>
      <w:proofErr w:type="spellStart"/>
      <w:r w:rsidRPr="00D236F3">
        <w:rPr>
          <w:rFonts w:eastAsia="Times New Roman"/>
          <w:lang w:val="hr-HR" w:eastAsia="hr-HR"/>
        </w:rPr>
        <w:t>prokuristica</w:t>
      </w:r>
      <w:proofErr w:type="spellEnd"/>
      <w:r w:rsidRPr="00D236F3">
        <w:rPr>
          <w:rFonts w:eastAsia="Times New Roman"/>
          <w:lang w:val="hr-HR" w:eastAsia="hr-HR"/>
        </w:rPr>
        <w:t xml:space="preserve"> društva bila Vesna Novak, OIB:15849206952, Mala Subotica, Braće Radića 69.</w:t>
      </w:r>
    </w:p>
    <w:p w14:paraId="3942EAC2" w14:textId="77777777" w:rsidR="00616D6E" w:rsidRPr="00E221BD" w:rsidRDefault="00616D6E" w:rsidP="00616D6E">
      <w:pPr>
        <w:spacing w:line="360" w:lineRule="auto"/>
        <w:jc w:val="both"/>
        <w:rPr>
          <w:rFonts w:eastAsia="Times New Roman"/>
          <w:lang w:val="hr-HR" w:eastAsia="hr-HR"/>
        </w:rPr>
      </w:pPr>
    </w:p>
    <w:p w14:paraId="5734E087" w14:textId="77777777" w:rsidR="00616D6E" w:rsidRPr="00E221BD" w:rsidRDefault="00616D6E" w:rsidP="00616D6E">
      <w:pPr>
        <w:spacing w:line="360" w:lineRule="auto"/>
        <w:jc w:val="both"/>
        <w:rPr>
          <w:rFonts w:eastAsia="Times New Roman"/>
          <w:lang w:val="hr-HR" w:eastAsia="hr-HR"/>
        </w:rPr>
      </w:pPr>
      <w:r w:rsidRPr="00E221BD">
        <w:rPr>
          <w:rFonts w:eastAsia="Times New Roman"/>
          <w:lang w:val="hr-HR" w:eastAsia="hr-HR"/>
        </w:rPr>
        <w:t>2. PODUZETE AKTIVNOSTI STEČAJNOG UPRAVITELJA</w:t>
      </w:r>
    </w:p>
    <w:p w14:paraId="229682E5" w14:textId="77777777" w:rsidR="00616D6E" w:rsidRPr="00E221BD" w:rsidRDefault="00616D6E" w:rsidP="00616D6E">
      <w:pPr>
        <w:spacing w:line="360" w:lineRule="auto"/>
        <w:ind w:firstLine="708"/>
        <w:jc w:val="both"/>
        <w:rPr>
          <w:rFonts w:eastAsia="Times New Roman"/>
          <w:lang w:val="hr-HR" w:eastAsia="hr-HR"/>
        </w:rPr>
      </w:pPr>
      <w:r w:rsidRPr="00E221BD">
        <w:rPr>
          <w:rFonts w:eastAsia="Times New Roman"/>
          <w:lang w:val="hr-HR" w:eastAsia="hr-HR"/>
        </w:rPr>
        <w:t>Dužnost sam preuzeo danom otvaranja stečajnog postupka, te sam poduzeo slijedeće radnje:</w:t>
      </w:r>
    </w:p>
    <w:p w14:paraId="03285B98"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pr</w:t>
      </w:r>
      <w:r w:rsidRPr="00E221BD">
        <w:rPr>
          <w:spacing w:val="-1"/>
          <w:lang w:val="hr-HR"/>
        </w:rPr>
        <w:t>eu</w:t>
      </w:r>
      <w:r w:rsidRPr="00E221BD">
        <w:rPr>
          <w:lang w:val="hr-HR"/>
        </w:rPr>
        <w:t>zet</w:t>
      </w:r>
      <w:r w:rsidRPr="00E221BD">
        <w:rPr>
          <w:spacing w:val="59"/>
          <w:lang w:val="hr-HR"/>
        </w:rPr>
        <w:t xml:space="preserve"> </w:t>
      </w:r>
      <w:r w:rsidRPr="00E221BD">
        <w:rPr>
          <w:lang w:val="hr-HR"/>
        </w:rPr>
        <w:t>je</w:t>
      </w:r>
      <w:r w:rsidRPr="00E221BD">
        <w:rPr>
          <w:spacing w:val="58"/>
          <w:lang w:val="hr-HR"/>
        </w:rPr>
        <w:t xml:space="preserve"> </w:t>
      </w:r>
      <w:r w:rsidRPr="00E221BD">
        <w:rPr>
          <w:lang w:val="hr-HR"/>
        </w:rPr>
        <w:t>stari</w:t>
      </w:r>
      <w:r w:rsidRPr="00E221BD">
        <w:rPr>
          <w:spacing w:val="58"/>
          <w:lang w:val="hr-HR"/>
        </w:rPr>
        <w:t xml:space="preserve"> </w:t>
      </w:r>
      <w:r w:rsidRPr="00E221BD">
        <w:rPr>
          <w:lang w:val="hr-HR"/>
        </w:rPr>
        <w:t>šta</w:t>
      </w:r>
      <w:r w:rsidRPr="00E221BD">
        <w:rPr>
          <w:spacing w:val="-1"/>
          <w:lang w:val="hr-HR"/>
        </w:rPr>
        <w:t>m</w:t>
      </w:r>
      <w:r w:rsidRPr="00E221BD">
        <w:rPr>
          <w:lang w:val="hr-HR"/>
        </w:rPr>
        <w:t>bilj</w:t>
      </w:r>
      <w:r w:rsidRPr="00E221BD">
        <w:rPr>
          <w:spacing w:val="59"/>
          <w:lang w:val="hr-HR"/>
        </w:rPr>
        <w:t xml:space="preserve"> </w:t>
      </w:r>
      <w:r w:rsidRPr="00E221BD">
        <w:rPr>
          <w:lang w:val="hr-HR"/>
        </w:rPr>
        <w:t>i</w:t>
      </w:r>
      <w:r w:rsidRPr="00E221BD">
        <w:rPr>
          <w:spacing w:val="58"/>
          <w:lang w:val="hr-HR"/>
        </w:rPr>
        <w:t xml:space="preserve"> </w:t>
      </w:r>
      <w:r w:rsidRPr="00E221BD">
        <w:rPr>
          <w:lang w:val="hr-HR"/>
        </w:rPr>
        <w:t>izr</w:t>
      </w:r>
      <w:r w:rsidRPr="00E221BD">
        <w:rPr>
          <w:spacing w:val="-1"/>
          <w:lang w:val="hr-HR"/>
        </w:rPr>
        <w:t>a</w:t>
      </w:r>
      <w:r w:rsidRPr="00E221BD">
        <w:rPr>
          <w:lang w:val="hr-HR"/>
        </w:rPr>
        <w:t>đ</w:t>
      </w:r>
      <w:r w:rsidRPr="00E221BD">
        <w:rPr>
          <w:spacing w:val="-1"/>
          <w:lang w:val="hr-HR"/>
        </w:rPr>
        <w:t>e</w:t>
      </w:r>
      <w:r w:rsidRPr="00E221BD">
        <w:rPr>
          <w:lang w:val="hr-HR"/>
        </w:rPr>
        <w:t>n</w:t>
      </w:r>
      <w:r w:rsidRPr="00E221BD">
        <w:rPr>
          <w:spacing w:val="58"/>
          <w:lang w:val="hr-HR"/>
        </w:rPr>
        <w:t xml:space="preserve"> </w:t>
      </w:r>
      <w:r w:rsidRPr="00E221BD">
        <w:rPr>
          <w:lang w:val="hr-HR"/>
        </w:rPr>
        <w:t>je</w:t>
      </w:r>
      <w:r w:rsidRPr="00E221BD">
        <w:rPr>
          <w:spacing w:val="64"/>
          <w:lang w:val="hr-HR"/>
        </w:rPr>
        <w:t xml:space="preserve"> </w:t>
      </w:r>
      <w:r w:rsidRPr="00E221BD">
        <w:rPr>
          <w:spacing w:val="-1"/>
          <w:lang w:val="hr-HR"/>
        </w:rPr>
        <w:t>n</w:t>
      </w:r>
      <w:r w:rsidRPr="00E221BD">
        <w:rPr>
          <w:lang w:val="hr-HR"/>
        </w:rPr>
        <w:t>ovi</w:t>
      </w:r>
      <w:r w:rsidRPr="00E221BD">
        <w:rPr>
          <w:spacing w:val="59"/>
          <w:lang w:val="hr-HR"/>
        </w:rPr>
        <w:t xml:space="preserve"> </w:t>
      </w:r>
      <w:r w:rsidRPr="00E221BD">
        <w:rPr>
          <w:lang w:val="hr-HR"/>
        </w:rPr>
        <w:t>šta</w:t>
      </w:r>
      <w:r w:rsidRPr="00E221BD">
        <w:rPr>
          <w:spacing w:val="-1"/>
          <w:lang w:val="hr-HR"/>
        </w:rPr>
        <w:t>m</w:t>
      </w:r>
      <w:r w:rsidRPr="00E221BD">
        <w:rPr>
          <w:lang w:val="hr-HR"/>
        </w:rPr>
        <w:t>bilj</w:t>
      </w:r>
      <w:r w:rsidRPr="00E221BD">
        <w:rPr>
          <w:spacing w:val="59"/>
          <w:lang w:val="hr-HR"/>
        </w:rPr>
        <w:t xml:space="preserve"> </w:t>
      </w:r>
      <w:r w:rsidRPr="00E221BD">
        <w:rPr>
          <w:lang w:val="hr-HR"/>
        </w:rPr>
        <w:t>ste</w:t>
      </w:r>
      <w:r w:rsidRPr="00E221BD">
        <w:rPr>
          <w:spacing w:val="-1"/>
          <w:lang w:val="hr-HR"/>
        </w:rPr>
        <w:t>ča</w:t>
      </w:r>
      <w:r w:rsidRPr="00E221BD">
        <w:rPr>
          <w:lang w:val="hr-HR"/>
        </w:rPr>
        <w:t>j</w:t>
      </w:r>
      <w:r w:rsidRPr="00E221BD">
        <w:rPr>
          <w:spacing w:val="-1"/>
          <w:lang w:val="hr-HR"/>
        </w:rPr>
        <w:t>n</w:t>
      </w:r>
      <w:r w:rsidRPr="00E221BD">
        <w:rPr>
          <w:lang w:val="hr-HR"/>
        </w:rPr>
        <w:t>og</w:t>
      </w:r>
      <w:r w:rsidRPr="00E221BD">
        <w:rPr>
          <w:spacing w:val="59"/>
          <w:lang w:val="hr-HR"/>
        </w:rPr>
        <w:t xml:space="preserve"> </w:t>
      </w:r>
      <w:r w:rsidRPr="00E221BD">
        <w:rPr>
          <w:lang w:val="hr-HR"/>
        </w:rPr>
        <w:t>duž</w:t>
      </w:r>
      <w:r w:rsidRPr="00E221BD">
        <w:rPr>
          <w:spacing w:val="-1"/>
          <w:lang w:val="hr-HR"/>
        </w:rPr>
        <w:t>n</w:t>
      </w:r>
      <w:r w:rsidRPr="00E221BD">
        <w:rPr>
          <w:lang w:val="hr-HR"/>
        </w:rPr>
        <w:t>ika</w:t>
      </w:r>
      <w:r w:rsidRPr="00E221BD">
        <w:rPr>
          <w:spacing w:val="56"/>
          <w:lang w:val="hr-HR"/>
        </w:rPr>
        <w:t xml:space="preserve"> </w:t>
      </w:r>
      <w:r w:rsidRPr="00E221BD">
        <w:rPr>
          <w:lang w:val="hr-HR"/>
        </w:rPr>
        <w:t>s</w:t>
      </w:r>
      <w:r w:rsidRPr="00E221BD">
        <w:rPr>
          <w:spacing w:val="59"/>
          <w:lang w:val="hr-HR"/>
        </w:rPr>
        <w:t xml:space="preserve"> </w:t>
      </w:r>
      <w:r w:rsidRPr="00E221BD">
        <w:rPr>
          <w:lang w:val="hr-HR"/>
        </w:rPr>
        <w:t>ozn</w:t>
      </w:r>
      <w:r w:rsidRPr="00E221BD">
        <w:rPr>
          <w:spacing w:val="-1"/>
          <w:lang w:val="hr-HR"/>
        </w:rPr>
        <w:t>a</w:t>
      </w:r>
      <w:r w:rsidRPr="00E221BD">
        <w:rPr>
          <w:lang w:val="hr-HR"/>
        </w:rPr>
        <w:t>kom</w:t>
      </w:r>
      <w:r w:rsidRPr="00E221BD">
        <w:rPr>
          <w:spacing w:val="59"/>
          <w:lang w:val="hr-HR"/>
        </w:rPr>
        <w:t xml:space="preserve"> </w:t>
      </w:r>
      <w:r w:rsidRPr="00E221BD">
        <w:rPr>
          <w:spacing w:val="1"/>
          <w:lang w:val="hr-HR"/>
        </w:rPr>
        <w:t>„</w:t>
      </w:r>
      <w:r w:rsidRPr="00E221BD">
        <w:rPr>
          <w:lang w:val="hr-HR"/>
        </w:rPr>
        <w:t>u ste</w:t>
      </w:r>
      <w:r w:rsidRPr="00E221BD">
        <w:rPr>
          <w:spacing w:val="-1"/>
          <w:lang w:val="hr-HR"/>
        </w:rPr>
        <w:t>ča</w:t>
      </w:r>
      <w:r w:rsidRPr="00E221BD">
        <w:rPr>
          <w:lang w:val="hr-HR"/>
        </w:rPr>
        <w:t>j</w:t>
      </w:r>
      <w:r w:rsidRPr="00E221BD">
        <w:rPr>
          <w:spacing w:val="-1"/>
          <w:lang w:val="hr-HR"/>
        </w:rPr>
        <w:t>u</w:t>
      </w:r>
      <w:r w:rsidRPr="00E221BD">
        <w:rPr>
          <w:lang w:val="hr-HR"/>
        </w:rPr>
        <w:t>“,</w:t>
      </w:r>
    </w:p>
    <w:p w14:paraId="3E4E85E0" w14:textId="73692DE6" w:rsidR="00616D6E" w:rsidRPr="00D236F3" w:rsidRDefault="00616D6E" w:rsidP="00D236F3">
      <w:pPr>
        <w:pStyle w:val="Odlomakpopisa"/>
        <w:widowControl w:val="0"/>
        <w:numPr>
          <w:ilvl w:val="0"/>
          <w:numId w:val="21"/>
        </w:numPr>
        <w:autoSpaceDE w:val="0"/>
        <w:autoSpaceDN w:val="0"/>
        <w:adjustRightInd w:val="0"/>
        <w:spacing w:line="360" w:lineRule="auto"/>
      </w:pPr>
      <w:r w:rsidRPr="00E221BD">
        <w:rPr>
          <w:lang w:val="hr-HR"/>
        </w:rPr>
        <w:t>otvor</w:t>
      </w:r>
      <w:r w:rsidRPr="00E221BD">
        <w:rPr>
          <w:spacing w:val="-1"/>
          <w:lang w:val="hr-HR"/>
        </w:rPr>
        <w:t>en</w:t>
      </w:r>
      <w:r w:rsidRPr="00E221BD">
        <w:rPr>
          <w:lang w:val="hr-HR"/>
        </w:rPr>
        <w:t>i je r</w:t>
      </w:r>
      <w:r w:rsidRPr="00E221BD">
        <w:rPr>
          <w:spacing w:val="-1"/>
          <w:lang w:val="hr-HR"/>
        </w:rPr>
        <w:t>aču</w:t>
      </w:r>
      <w:r w:rsidRPr="00E221BD">
        <w:rPr>
          <w:lang w:val="hr-HR"/>
        </w:rPr>
        <w:t xml:space="preserve">n u </w:t>
      </w:r>
      <w:r w:rsidRPr="00E221BD">
        <w:rPr>
          <w:spacing w:val="-2"/>
          <w:lang w:val="hr-HR"/>
        </w:rPr>
        <w:t>s</w:t>
      </w:r>
      <w:r w:rsidRPr="00E221BD">
        <w:rPr>
          <w:lang w:val="hr-HR"/>
        </w:rPr>
        <w:t>te</w:t>
      </w:r>
      <w:r w:rsidRPr="00E221BD">
        <w:rPr>
          <w:spacing w:val="-1"/>
          <w:lang w:val="hr-HR"/>
        </w:rPr>
        <w:t>ča</w:t>
      </w:r>
      <w:r w:rsidRPr="00E221BD">
        <w:rPr>
          <w:lang w:val="hr-HR"/>
        </w:rPr>
        <w:t xml:space="preserve">ju u </w:t>
      </w:r>
      <w:proofErr w:type="spellStart"/>
      <w:r w:rsidR="00D236F3" w:rsidRPr="00D236F3">
        <w:t>Raiffeisenbank</w:t>
      </w:r>
      <w:proofErr w:type="spellEnd"/>
      <w:r w:rsidR="00D236F3" w:rsidRPr="00D236F3">
        <w:t xml:space="preserve"> Austria </w:t>
      </w:r>
      <w:proofErr w:type="spellStart"/>
      <w:r w:rsidR="00D236F3" w:rsidRPr="00D236F3">
        <w:t>d.d</w:t>
      </w:r>
      <w:proofErr w:type="spellEnd"/>
      <w:r w:rsidR="00D236F3" w:rsidRPr="00D236F3">
        <w:t>.</w:t>
      </w:r>
      <w:r w:rsidR="00D236F3">
        <w:t xml:space="preserve">, </w:t>
      </w:r>
      <w:r w:rsidRPr="00D236F3">
        <w:rPr>
          <w:spacing w:val="-1"/>
          <w:lang w:val="hr-HR"/>
        </w:rPr>
        <w:t>I</w:t>
      </w:r>
      <w:r w:rsidRPr="00D236F3">
        <w:rPr>
          <w:lang w:val="hr-HR"/>
        </w:rPr>
        <w:t>B</w:t>
      </w:r>
      <w:r w:rsidRPr="00D236F3">
        <w:rPr>
          <w:spacing w:val="-1"/>
          <w:lang w:val="hr-HR"/>
        </w:rPr>
        <w:t>A</w:t>
      </w:r>
      <w:r w:rsidRPr="00D236F3">
        <w:rPr>
          <w:lang w:val="hr-HR"/>
        </w:rPr>
        <w:t xml:space="preserve">N </w:t>
      </w:r>
      <w:r w:rsidR="00D236F3" w:rsidRPr="00D236F3">
        <w:t>HR1424840081135024742</w:t>
      </w:r>
      <w:r w:rsidRPr="00D236F3">
        <w:rPr>
          <w:lang w:val="hr-HR"/>
        </w:rPr>
        <w:t>,</w:t>
      </w:r>
    </w:p>
    <w:p w14:paraId="6572A9EF"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ovj</w:t>
      </w:r>
      <w:r w:rsidRPr="00E221BD">
        <w:rPr>
          <w:spacing w:val="-1"/>
          <w:lang w:val="hr-HR"/>
        </w:rPr>
        <w:t>e</w:t>
      </w:r>
      <w:r w:rsidRPr="00E221BD">
        <w:rPr>
          <w:lang w:val="hr-HR"/>
        </w:rPr>
        <w:t>r</w:t>
      </w:r>
      <w:r w:rsidRPr="00E221BD">
        <w:rPr>
          <w:spacing w:val="-1"/>
          <w:lang w:val="hr-HR"/>
        </w:rPr>
        <w:t>e</w:t>
      </w:r>
      <w:r w:rsidRPr="00E221BD">
        <w:rPr>
          <w:lang w:val="hr-HR"/>
        </w:rPr>
        <w:t>n je p</w:t>
      </w:r>
      <w:r w:rsidRPr="00E221BD">
        <w:rPr>
          <w:spacing w:val="-2"/>
          <w:lang w:val="hr-HR"/>
        </w:rPr>
        <w:t>o</w:t>
      </w:r>
      <w:r w:rsidRPr="00E221BD">
        <w:rPr>
          <w:lang w:val="hr-HR"/>
        </w:rPr>
        <w:t>t</w:t>
      </w:r>
      <w:r w:rsidRPr="00E221BD">
        <w:rPr>
          <w:spacing w:val="1"/>
          <w:lang w:val="hr-HR"/>
        </w:rPr>
        <w:t>p</w:t>
      </w:r>
      <w:r w:rsidRPr="00E221BD">
        <w:rPr>
          <w:lang w:val="hr-HR"/>
        </w:rPr>
        <w:t xml:space="preserve">is </w:t>
      </w:r>
      <w:r w:rsidRPr="00E221BD">
        <w:rPr>
          <w:spacing w:val="-2"/>
          <w:lang w:val="hr-HR"/>
        </w:rPr>
        <w:t>s</w:t>
      </w:r>
      <w:r w:rsidRPr="00E221BD">
        <w:rPr>
          <w:lang w:val="hr-HR"/>
        </w:rPr>
        <w:t>te</w:t>
      </w:r>
      <w:r w:rsidRPr="00E221BD">
        <w:rPr>
          <w:spacing w:val="-1"/>
          <w:lang w:val="hr-HR"/>
        </w:rPr>
        <w:t>ča</w:t>
      </w:r>
      <w:r w:rsidRPr="00E221BD">
        <w:rPr>
          <w:lang w:val="hr-HR"/>
        </w:rPr>
        <w:t>j</w:t>
      </w:r>
      <w:r w:rsidRPr="00E221BD">
        <w:rPr>
          <w:spacing w:val="-1"/>
          <w:lang w:val="hr-HR"/>
        </w:rPr>
        <w:t>n</w:t>
      </w:r>
      <w:r w:rsidRPr="00E221BD">
        <w:rPr>
          <w:lang w:val="hr-HR"/>
        </w:rPr>
        <w:t>og</w:t>
      </w:r>
      <w:r w:rsidRPr="00E221BD">
        <w:rPr>
          <w:spacing w:val="1"/>
          <w:lang w:val="hr-HR"/>
        </w:rPr>
        <w:t xml:space="preserve"> </w:t>
      </w:r>
      <w:r w:rsidRPr="00E221BD">
        <w:rPr>
          <w:spacing w:val="-1"/>
          <w:lang w:val="hr-HR"/>
        </w:rPr>
        <w:t>u</w:t>
      </w:r>
      <w:r w:rsidRPr="00E221BD">
        <w:rPr>
          <w:lang w:val="hr-HR"/>
        </w:rPr>
        <w:t>pr</w:t>
      </w:r>
      <w:r w:rsidRPr="00E221BD">
        <w:rPr>
          <w:spacing w:val="-1"/>
          <w:lang w:val="hr-HR"/>
        </w:rPr>
        <w:t>a</w:t>
      </w:r>
      <w:r w:rsidRPr="00E221BD">
        <w:rPr>
          <w:lang w:val="hr-HR"/>
        </w:rPr>
        <w:t>v</w:t>
      </w:r>
      <w:r w:rsidRPr="00E221BD">
        <w:rPr>
          <w:spacing w:val="-2"/>
          <w:lang w:val="hr-HR"/>
        </w:rPr>
        <w:t>i</w:t>
      </w:r>
      <w:r w:rsidRPr="00E221BD">
        <w:rPr>
          <w:lang w:val="hr-HR"/>
        </w:rPr>
        <w:t>telja i</w:t>
      </w:r>
      <w:r w:rsidRPr="00E221BD">
        <w:rPr>
          <w:spacing w:val="-1"/>
          <w:lang w:val="hr-HR"/>
        </w:rPr>
        <w:t xml:space="preserve"> </w:t>
      </w:r>
      <w:r w:rsidRPr="00E221BD">
        <w:rPr>
          <w:lang w:val="hr-HR"/>
        </w:rPr>
        <w:t>depo</w:t>
      </w:r>
      <w:r w:rsidRPr="00E221BD">
        <w:rPr>
          <w:spacing w:val="-1"/>
          <w:lang w:val="hr-HR"/>
        </w:rPr>
        <w:t>n</w:t>
      </w:r>
      <w:r w:rsidRPr="00E221BD">
        <w:rPr>
          <w:lang w:val="hr-HR"/>
        </w:rPr>
        <w:t>ir</w:t>
      </w:r>
      <w:r w:rsidRPr="00E221BD">
        <w:rPr>
          <w:spacing w:val="-4"/>
          <w:lang w:val="hr-HR"/>
        </w:rPr>
        <w:t>a</w:t>
      </w:r>
      <w:r w:rsidRPr="00E221BD">
        <w:rPr>
          <w:lang w:val="hr-HR"/>
        </w:rPr>
        <w:t xml:space="preserve">n na </w:t>
      </w:r>
      <w:r w:rsidRPr="00E221BD">
        <w:rPr>
          <w:spacing w:val="1"/>
          <w:lang w:val="hr-HR"/>
        </w:rPr>
        <w:t>T</w:t>
      </w:r>
      <w:r w:rsidRPr="00E221BD">
        <w:rPr>
          <w:lang w:val="hr-HR"/>
        </w:rPr>
        <w:t>rg</w:t>
      </w:r>
      <w:r w:rsidRPr="00E221BD">
        <w:rPr>
          <w:spacing w:val="-2"/>
          <w:lang w:val="hr-HR"/>
        </w:rPr>
        <w:t>o</w:t>
      </w:r>
      <w:r w:rsidRPr="00E221BD">
        <w:rPr>
          <w:lang w:val="hr-HR"/>
        </w:rPr>
        <w:t>va</w:t>
      </w:r>
      <w:r w:rsidRPr="00E221BD">
        <w:rPr>
          <w:spacing w:val="-1"/>
          <w:lang w:val="hr-HR"/>
        </w:rPr>
        <w:t>č</w:t>
      </w:r>
      <w:r w:rsidRPr="00E221BD">
        <w:rPr>
          <w:lang w:val="hr-HR"/>
        </w:rPr>
        <w:t>kom sudu</w:t>
      </w:r>
      <w:r w:rsidRPr="00E221BD">
        <w:rPr>
          <w:spacing w:val="-3"/>
          <w:lang w:val="hr-HR"/>
        </w:rPr>
        <w:t xml:space="preserve"> </w:t>
      </w:r>
      <w:r w:rsidRPr="00E221BD">
        <w:rPr>
          <w:lang w:val="hr-HR"/>
        </w:rPr>
        <w:t>u</w:t>
      </w:r>
      <w:r w:rsidRPr="00E221BD">
        <w:rPr>
          <w:spacing w:val="-2"/>
          <w:lang w:val="hr-HR"/>
        </w:rPr>
        <w:t xml:space="preserve"> </w:t>
      </w:r>
      <w:r w:rsidRPr="00E221BD">
        <w:rPr>
          <w:lang w:val="hr-HR"/>
        </w:rPr>
        <w:t>V</w:t>
      </w:r>
      <w:r w:rsidRPr="00E221BD">
        <w:rPr>
          <w:spacing w:val="-1"/>
          <w:lang w:val="hr-HR"/>
        </w:rPr>
        <w:t>a</w:t>
      </w:r>
      <w:r w:rsidRPr="00E221BD">
        <w:rPr>
          <w:lang w:val="hr-HR"/>
        </w:rPr>
        <w:t>r</w:t>
      </w:r>
      <w:r w:rsidRPr="00E221BD">
        <w:rPr>
          <w:spacing w:val="-1"/>
          <w:lang w:val="hr-HR"/>
        </w:rPr>
        <w:t>a</w:t>
      </w:r>
      <w:r w:rsidRPr="00E221BD">
        <w:rPr>
          <w:lang w:val="hr-HR"/>
        </w:rPr>
        <w:t>ždi</w:t>
      </w:r>
      <w:r w:rsidRPr="00E221BD">
        <w:rPr>
          <w:spacing w:val="-1"/>
          <w:lang w:val="hr-HR"/>
        </w:rPr>
        <w:t>nu</w:t>
      </w:r>
      <w:r w:rsidRPr="00E221BD">
        <w:rPr>
          <w:lang w:val="hr-HR"/>
        </w:rPr>
        <w:t>,</w:t>
      </w:r>
    </w:p>
    <w:p w14:paraId="7828B5F7" w14:textId="77777777" w:rsidR="00C171B0" w:rsidRPr="00C171B0"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posla</w:t>
      </w:r>
      <w:r w:rsidRPr="00E221BD">
        <w:rPr>
          <w:spacing w:val="-1"/>
          <w:lang w:val="hr-HR"/>
        </w:rPr>
        <w:t>n</w:t>
      </w:r>
      <w:r w:rsidRPr="00E221BD">
        <w:rPr>
          <w:lang w:val="hr-HR"/>
        </w:rPr>
        <w:t>a</w:t>
      </w:r>
      <w:r w:rsidRPr="00E221BD">
        <w:rPr>
          <w:spacing w:val="29"/>
          <w:lang w:val="hr-HR"/>
        </w:rPr>
        <w:t xml:space="preserve"> </w:t>
      </w:r>
      <w:r w:rsidRPr="00E221BD">
        <w:rPr>
          <w:lang w:val="hr-HR"/>
        </w:rPr>
        <w:t>je</w:t>
      </w:r>
      <w:r w:rsidRPr="00E221BD">
        <w:rPr>
          <w:spacing w:val="29"/>
          <w:lang w:val="hr-HR"/>
        </w:rPr>
        <w:t xml:space="preserve"> </w:t>
      </w:r>
      <w:r w:rsidRPr="00E221BD">
        <w:rPr>
          <w:lang w:val="hr-HR"/>
        </w:rPr>
        <w:t>ob</w:t>
      </w:r>
      <w:r w:rsidRPr="00E221BD">
        <w:rPr>
          <w:spacing w:val="-3"/>
          <w:lang w:val="hr-HR"/>
        </w:rPr>
        <w:t>a</w:t>
      </w:r>
      <w:r w:rsidRPr="00E221BD">
        <w:rPr>
          <w:lang w:val="hr-HR"/>
        </w:rPr>
        <w:t>vijest</w:t>
      </w:r>
      <w:r w:rsidRPr="00E221BD">
        <w:rPr>
          <w:spacing w:val="30"/>
          <w:lang w:val="hr-HR"/>
        </w:rPr>
        <w:t xml:space="preserve"> </w:t>
      </w:r>
      <w:r w:rsidRPr="00E221BD">
        <w:rPr>
          <w:spacing w:val="-1"/>
          <w:lang w:val="hr-HR"/>
        </w:rPr>
        <w:t>D</w:t>
      </w:r>
      <w:r w:rsidRPr="00E221BD">
        <w:rPr>
          <w:lang w:val="hr-HR"/>
        </w:rPr>
        <w:t>r</w:t>
      </w:r>
      <w:r w:rsidRPr="00E221BD">
        <w:rPr>
          <w:spacing w:val="-2"/>
          <w:lang w:val="hr-HR"/>
        </w:rPr>
        <w:t>ž</w:t>
      </w:r>
      <w:r w:rsidRPr="00E221BD">
        <w:rPr>
          <w:spacing w:val="-1"/>
          <w:lang w:val="hr-HR"/>
        </w:rPr>
        <w:t>a</w:t>
      </w:r>
      <w:r w:rsidRPr="00E221BD">
        <w:rPr>
          <w:lang w:val="hr-HR"/>
        </w:rPr>
        <w:t>vnom</w:t>
      </w:r>
      <w:r w:rsidRPr="00E221BD">
        <w:rPr>
          <w:spacing w:val="29"/>
          <w:lang w:val="hr-HR"/>
        </w:rPr>
        <w:t xml:space="preserve"> </w:t>
      </w:r>
      <w:r w:rsidRPr="00E221BD">
        <w:rPr>
          <w:lang w:val="hr-HR"/>
        </w:rPr>
        <w:t>zav</w:t>
      </w:r>
      <w:r w:rsidRPr="00E221BD">
        <w:rPr>
          <w:spacing w:val="-2"/>
          <w:lang w:val="hr-HR"/>
        </w:rPr>
        <w:t>o</w:t>
      </w:r>
      <w:r w:rsidRPr="00E221BD">
        <w:rPr>
          <w:lang w:val="hr-HR"/>
        </w:rPr>
        <w:t>du</w:t>
      </w:r>
      <w:r w:rsidRPr="00E221BD">
        <w:rPr>
          <w:spacing w:val="31"/>
          <w:lang w:val="hr-HR"/>
        </w:rPr>
        <w:t xml:space="preserve"> </w:t>
      </w:r>
      <w:r w:rsidRPr="00E221BD">
        <w:rPr>
          <w:lang w:val="hr-HR"/>
        </w:rPr>
        <w:t>za</w:t>
      </w:r>
      <w:r w:rsidRPr="00E221BD">
        <w:rPr>
          <w:spacing w:val="29"/>
          <w:lang w:val="hr-HR"/>
        </w:rPr>
        <w:t xml:space="preserve"> </w:t>
      </w:r>
      <w:r w:rsidRPr="00E221BD">
        <w:rPr>
          <w:spacing w:val="-2"/>
          <w:lang w:val="hr-HR"/>
        </w:rPr>
        <w:t>s</w:t>
      </w:r>
      <w:r w:rsidRPr="00E221BD">
        <w:rPr>
          <w:lang w:val="hr-HR"/>
        </w:rPr>
        <w:t>tatis</w:t>
      </w:r>
      <w:r w:rsidRPr="00E221BD">
        <w:rPr>
          <w:spacing w:val="-1"/>
          <w:lang w:val="hr-HR"/>
        </w:rPr>
        <w:t>t</w:t>
      </w:r>
      <w:r w:rsidRPr="00E221BD">
        <w:rPr>
          <w:lang w:val="hr-HR"/>
        </w:rPr>
        <w:t>iku</w:t>
      </w:r>
      <w:r w:rsidRPr="00E221BD">
        <w:rPr>
          <w:spacing w:val="29"/>
          <w:lang w:val="hr-HR"/>
        </w:rPr>
        <w:t xml:space="preserve"> </w:t>
      </w:r>
      <w:r w:rsidRPr="00E221BD">
        <w:rPr>
          <w:lang w:val="hr-HR"/>
        </w:rPr>
        <w:t>za</w:t>
      </w:r>
      <w:r w:rsidRPr="00E221BD">
        <w:rPr>
          <w:spacing w:val="29"/>
          <w:lang w:val="hr-HR"/>
        </w:rPr>
        <w:t xml:space="preserve"> </w:t>
      </w:r>
      <w:r w:rsidRPr="00E221BD">
        <w:rPr>
          <w:lang w:val="hr-HR"/>
        </w:rPr>
        <w:t>r</w:t>
      </w:r>
      <w:r w:rsidRPr="00E221BD">
        <w:rPr>
          <w:spacing w:val="-1"/>
          <w:lang w:val="hr-HR"/>
        </w:rPr>
        <w:t>a</w:t>
      </w:r>
      <w:r w:rsidRPr="00E221BD">
        <w:rPr>
          <w:lang w:val="hr-HR"/>
        </w:rPr>
        <w:t>z</w:t>
      </w:r>
      <w:r w:rsidRPr="00E221BD">
        <w:rPr>
          <w:spacing w:val="1"/>
          <w:lang w:val="hr-HR"/>
        </w:rPr>
        <w:t>v</w:t>
      </w:r>
      <w:r w:rsidRPr="00E221BD">
        <w:rPr>
          <w:lang w:val="hr-HR"/>
        </w:rPr>
        <w:t>r</w:t>
      </w:r>
      <w:r w:rsidRPr="00E221BD">
        <w:rPr>
          <w:spacing w:val="-3"/>
          <w:lang w:val="hr-HR"/>
        </w:rPr>
        <w:t>s</w:t>
      </w:r>
      <w:r w:rsidRPr="00E221BD">
        <w:rPr>
          <w:lang w:val="hr-HR"/>
        </w:rPr>
        <w:t>tava</w:t>
      </w:r>
      <w:r w:rsidRPr="00E221BD">
        <w:rPr>
          <w:spacing w:val="-1"/>
          <w:lang w:val="hr-HR"/>
        </w:rPr>
        <w:t>n</w:t>
      </w:r>
      <w:r w:rsidRPr="00E221BD">
        <w:rPr>
          <w:lang w:val="hr-HR"/>
        </w:rPr>
        <w:t>je</w:t>
      </w:r>
      <w:r w:rsidRPr="00E221BD">
        <w:rPr>
          <w:spacing w:val="29"/>
          <w:lang w:val="hr-HR"/>
        </w:rPr>
        <w:t xml:space="preserve"> </w:t>
      </w:r>
      <w:r w:rsidRPr="00E221BD">
        <w:rPr>
          <w:lang w:val="hr-HR"/>
        </w:rPr>
        <w:t>st</w:t>
      </w:r>
      <w:r w:rsidRPr="00E221BD">
        <w:rPr>
          <w:spacing w:val="-3"/>
          <w:lang w:val="hr-HR"/>
        </w:rPr>
        <w:t>e</w:t>
      </w:r>
      <w:r w:rsidRPr="00E221BD">
        <w:rPr>
          <w:spacing w:val="-1"/>
          <w:lang w:val="hr-HR"/>
        </w:rPr>
        <w:t>ča</w:t>
      </w:r>
      <w:r w:rsidRPr="00E221BD">
        <w:rPr>
          <w:lang w:val="hr-HR"/>
        </w:rPr>
        <w:t>j</w:t>
      </w:r>
      <w:r w:rsidRPr="00E221BD">
        <w:rPr>
          <w:spacing w:val="-1"/>
          <w:lang w:val="hr-HR"/>
        </w:rPr>
        <w:t>n</w:t>
      </w:r>
      <w:r w:rsidRPr="00E221BD">
        <w:rPr>
          <w:lang w:val="hr-HR"/>
        </w:rPr>
        <w:t>og</w:t>
      </w:r>
      <w:r w:rsidRPr="00E221BD">
        <w:rPr>
          <w:spacing w:val="30"/>
          <w:lang w:val="hr-HR"/>
        </w:rPr>
        <w:t xml:space="preserve"> </w:t>
      </w:r>
    </w:p>
    <w:p w14:paraId="7AEE1235" w14:textId="4CD9CD8D" w:rsidR="00616D6E" w:rsidRPr="00E221BD" w:rsidRDefault="00616D6E" w:rsidP="00C171B0">
      <w:pPr>
        <w:pStyle w:val="Odlomakpopisa"/>
        <w:widowControl w:val="0"/>
        <w:autoSpaceDE w:val="0"/>
        <w:autoSpaceDN w:val="0"/>
        <w:adjustRightInd w:val="0"/>
        <w:spacing w:line="360" w:lineRule="auto"/>
        <w:ind w:left="1216"/>
        <w:rPr>
          <w:lang w:val="hr-HR"/>
        </w:rPr>
      </w:pPr>
      <w:r w:rsidRPr="00E221BD">
        <w:rPr>
          <w:lang w:val="hr-HR"/>
        </w:rPr>
        <w:t>duž</w:t>
      </w:r>
      <w:r w:rsidRPr="00E221BD">
        <w:rPr>
          <w:spacing w:val="-1"/>
          <w:lang w:val="hr-HR"/>
        </w:rPr>
        <w:t>n</w:t>
      </w:r>
      <w:r w:rsidRPr="00E221BD">
        <w:rPr>
          <w:lang w:val="hr-HR"/>
        </w:rPr>
        <w:t>i</w:t>
      </w:r>
      <w:r w:rsidRPr="00E221BD">
        <w:rPr>
          <w:spacing w:val="-2"/>
          <w:lang w:val="hr-HR"/>
        </w:rPr>
        <w:t>k</w:t>
      </w:r>
      <w:r w:rsidRPr="00E221BD">
        <w:rPr>
          <w:lang w:val="hr-HR"/>
        </w:rPr>
        <w:t>a po</w:t>
      </w:r>
      <w:r w:rsidRPr="00E221BD">
        <w:rPr>
          <w:spacing w:val="1"/>
          <w:lang w:val="hr-HR"/>
        </w:rPr>
        <w:t xml:space="preserve"> </w:t>
      </w:r>
      <w:r w:rsidRPr="00E221BD">
        <w:rPr>
          <w:lang w:val="hr-HR"/>
        </w:rPr>
        <w:t>dje</w:t>
      </w:r>
      <w:r w:rsidRPr="00E221BD">
        <w:rPr>
          <w:spacing w:val="-1"/>
          <w:lang w:val="hr-HR"/>
        </w:rPr>
        <w:t>la</w:t>
      </w:r>
      <w:r w:rsidRPr="00E221BD">
        <w:rPr>
          <w:lang w:val="hr-HR"/>
        </w:rPr>
        <w:t>t</w:t>
      </w:r>
      <w:r w:rsidRPr="00E221BD">
        <w:rPr>
          <w:spacing w:val="-3"/>
          <w:lang w:val="hr-HR"/>
        </w:rPr>
        <w:t>n</w:t>
      </w:r>
      <w:r w:rsidRPr="00E221BD">
        <w:rPr>
          <w:lang w:val="hr-HR"/>
        </w:rPr>
        <w:t>osti,</w:t>
      </w:r>
    </w:p>
    <w:p w14:paraId="1A3D7A09"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zatr</w:t>
      </w:r>
      <w:r w:rsidRPr="00E221BD">
        <w:rPr>
          <w:spacing w:val="-1"/>
          <w:lang w:val="hr-HR"/>
        </w:rPr>
        <w:t>a</w:t>
      </w:r>
      <w:r w:rsidRPr="00E221BD">
        <w:rPr>
          <w:lang w:val="hr-HR"/>
        </w:rPr>
        <w:t>že</w:t>
      </w:r>
      <w:r w:rsidRPr="00E221BD">
        <w:rPr>
          <w:spacing w:val="-1"/>
          <w:lang w:val="hr-HR"/>
        </w:rPr>
        <w:t>n</w:t>
      </w:r>
      <w:r w:rsidRPr="00E221BD">
        <w:rPr>
          <w:lang w:val="hr-HR"/>
        </w:rPr>
        <w:t>a je d</w:t>
      </w:r>
      <w:r w:rsidRPr="00E221BD">
        <w:rPr>
          <w:spacing w:val="-2"/>
          <w:lang w:val="hr-HR"/>
        </w:rPr>
        <w:t>o</w:t>
      </w:r>
      <w:r w:rsidRPr="00E221BD">
        <w:rPr>
          <w:lang w:val="hr-HR"/>
        </w:rPr>
        <w:t>ku</w:t>
      </w:r>
      <w:r w:rsidRPr="00E221BD">
        <w:rPr>
          <w:spacing w:val="-1"/>
          <w:lang w:val="hr-HR"/>
        </w:rPr>
        <w:t>men</w:t>
      </w:r>
      <w:r w:rsidRPr="00E221BD">
        <w:rPr>
          <w:lang w:val="hr-HR"/>
        </w:rPr>
        <w:t>ta</w:t>
      </w:r>
      <w:r w:rsidRPr="00E221BD">
        <w:rPr>
          <w:spacing w:val="-1"/>
          <w:lang w:val="hr-HR"/>
        </w:rPr>
        <w:t>c</w:t>
      </w:r>
      <w:r w:rsidRPr="00E221BD">
        <w:rPr>
          <w:lang w:val="hr-HR"/>
        </w:rPr>
        <w:t>ija s</w:t>
      </w:r>
      <w:r w:rsidRPr="00E221BD">
        <w:rPr>
          <w:spacing w:val="1"/>
          <w:lang w:val="hr-HR"/>
        </w:rPr>
        <w:t>t</w:t>
      </w:r>
      <w:r w:rsidRPr="00E221BD">
        <w:rPr>
          <w:spacing w:val="-1"/>
          <w:lang w:val="hr-HR"/>
        </w:rPr>
        <w:t>eča</w:t>
      </w:r>
      <w:r w:rsidRPr="00E221BD">
        <w:rPr>
          <w:lang w:val="hr-HR"/>
        </w:rPr>
        <w:t>j</w:t>
      </w:r>
      <w:r w:rsidRPr="00E221BD">
        <w:rPr>
          <w:spacing w:val="-1"/>
          <w:lang w:val="hr-HR"/>
        </w:rPr>
        <w:t>n</w:t>
      </w:r>
      <w:r w:rsidRPr="00E221BD">
        <w:rPr>
          <w:lang w:val="hr-HR"/>
        </w:rPr>
        <w:t>og</w:t>
      </w:r>
      <w:r w:rsidRPr="00E221BD">
        <w:rPr>
          <w:spacing w:val="1"/>
          <w:lang w:val="hr-HR"/>
        </w:rPr>
        <w:t xml:space="preserve"> </w:t>
      </w:r>
      <w:r w:rsidRPr="00E221BD">
        <w:rPr>
          <w:lang w:val="hr-HR"/>
        </w:rPr>
        <w:t>d</w:t>
      </w:r>
      <w:r w:rsidRPr="00E221BD">
        <w:rPr>
          <w:spacing w:val="-3"/>
          <w:lang w:val="hr-HR"/>
        </w:rPr>
        <w:t>u</w:t>
      </w:r>
      <w:r w:rsidRPr="00E221BD">
        <w:rPr>
          <w:lang w:val="hr-HR"/>
        </w:rPr>
        <w:t>žnik</w:t>
      </w:r>
      <w:r w:rsidRPr="00E221BD">
        <w:rPr>
          <w:spacing w:val="-1"/>
          <w:lang w:val="hr-HR"/>
        </w:rPr>
        <w:t>a</w:t>
      </w:r>
      <w:r w:rsidRPr="00E221BD">
        <w:rPr>
          <w:lang w:val="hr-HR"/>
        </w:rPr>
        <w:t>,</w:t>
      </w:r>
    </w:p>
    <w:p w14:paraId="437F6BA2"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position w:val="-1"/>
          <w:lang w:val="hr-HR"/>
        </w:rPr>
        <w:t>sklopljen</w:t>
      </w:r>
      <w:r w:rsidRPr="00E221BD">
        <w:rPr>
          <w:spacing w:val="14"/>
          <w:position w:val="-1"/>
          <w:lang w:val="hr-HR"/>
        </w:rPr>
        <w:t xml:space="preserve"> </w:t>
      </w:r>
      <w:r w:rsidRPr="00E221BD">
        <w:rPr>
          <w:position w:val="-1"/>
          <w:lang w:val="hr-HR"/>
        </w:rPr>
        <w:t>je</w:t>
      </w:r>
      <w:r w:rsidRPr="00E221BD">
        <w:rPr>
          <w:spacing w:val="14"/>
          <w:position w:val="-1"/>
          <w:lang w:val="hr-HR"/>
        </w:rPr>
        <w:t xml:space="preserve"> </w:t>
      </w:r>
      <w:r w:rsidRPr="00E221BD">
        <w:rPr>
          <w:spacing w:val="-1"/>
          <w:position w:val="-1"/>
          <w:lang w:val="hr-HR"/>
        </w:rPr>
        <w:t>u</w:t>
      </w:r>
      <w:r w:rsidRPr="00E221BD">
        <w:rPr>
          <w:spacing w:val="-2"/>
          <w:position w:val="-1"/>
          <w:lang w:val="hr-HR"/>
        </w:rPr>
        <w:t>g</w:t>
      </w:r>
      <w:r w:rsidRPr="00E221BD">
        <w:rPr>
          <w:position w:val="-1"/>
          <w:lang w:val="hr-HR"/>
        </w:rPr>
        <w:t>ovor</w:t>
      </w:r>
      <w:r w:rsidRPr="00E221BD">
        <w:rPr>
          <w:spacing w:val="15"/>
          <w:position w:val="-1"/>
          <w:lang w:val="hr-HR"/>
        </w:rPr>
        <w:t xml:space="preserve"> </w:t>
      </w:r>
      <w:r w:rsidRPr="00E221BD">
        <w:rPr>
          <w:position w:val="-1"/>
          <w:lang w:val="hr-HR"/>
        </w:rPr>
        <w:t>o</w:t>
      </w:r>
      <w:r w:rsidRPr="00E221BD">
        <w:rPr>
          <w:spacing w:val="13"/>
          <w:position w:val="-1"/>
          <w:lang w:val="hr-HR"/>
        </w:rPr>
        <w:t xml:space="preserve"> </w:t>
      </w:r>
      <w:r w:rsidRPr="00E221BD">
        <w:rPr>
          <w:position w:val="-1"/>
          <w:lang w:val="hr-HR"/>
        </w:rPr>
        <w:t>o</w:t>
      </w:r>
      <w:r w:rsidRPr="00E221BD">
        <w:rPr>
          <w:spacing w:val="-2"/>
          <w:position w:val="-1"/>
          <w:lang w:val="hr-HR"/>
        </w:rPr>
        <w:t>b</w:t>
      </w:r>
      <w:r w:rsidRPr="00E221BD">
        <w:rPr>
          <w:spacing w:val="-1"/>
          <w:position w:val="-1"/>
          <w:lang w:val="hr-HR"/>
        </w:rPr>
        <w:t>a</w:t>
      </w:r>
      <w:r w:rsidRPr="00E221BD">
        <w:rPr>
          <w:position w:val="-1"/>
          <w:lang w:val="hr-HR"/>
        </w:rPr>
        <w:t>vlja</w:t>
      </w:r>
      <w:r w:rsidRPr="00E221BD">
        <w:rPr>
          <w:spacing w:val="-1"/>
          <w:position w:val="-1"/>
          <w:lang w:val="hr-HR"/>
        </w:rPr>
        <w:t>n</w:t>
      </w:r>
      <w:r w:rsidRPr="00E221BD">
        <w:rPr>
          <w:position w:val="-1"/>
          <w:lang w:val="hr-HR"/>
        </w:rPr>
        <w:t>ju</w:t>
      </w:r>
      <w:r w:rsidRPr="00E221BD">
        <w:rPr>
          <w:spacing w:val="14"/>
          <w:position w:val="-1"/>
          <w:lang w:val="hr-HR"/>
        </w:rPr>
        <w:t xml:space="preserve"> </w:t>
      </w:r>
      <w:r w:rsidRPr="00E221BD">
        <w:rPr>
          <w:position w:val="-1"/>
          <w:lang w:val="hr-HR"/>
        </w:rPr>
        <w:t>knjig</w:t>
      </w:r>
      <w:r w:rsidRPr="00E221BD">
        <w:rPr>
          <w:spacing w:val="-2"/>
          <w:position w:val="-1"/>
          <w:lang w:val="hr-HR"/>
        </w:rPr>
        <w:t>o</w:t>
      </w:r>
      <w:r w:rsidRPr="00E221BD">
        <w:rPr>
          <w:position w:val="-1"/>
          <w:lang w:val="hr-HR"/>
        </w:rPr>
        <w:t>vo</w:t>
      </w:r>
      <w:r w:rsidRPr="00E221BD">
        <w:rPr>
          <w:spacing w:val="1"/>
          <w:position w:val="-1"/>
          <w:lang w:val="hr-HR"/>
        </w:rPr>
        <w:t>d</w:t>
      </w:r>
      <w:r w:rsidRPr="00E221BD">
        <w:rPr>
          <w:spacing w:val="-2"/>
          <w:position w:val="-1"/>
          <w:lang w:val="hr-HR"/>
        </w:rPr>
        <w:t>s</w:t>
      </w:r>
      <w:r w:rsidRPr="00E221BD">
        <w:rPr>
          <w:position w:val="-1"/>
          <w:lang w:val="hr-HR"/>
        </w:rPr>
        <w:t>t</w:t>
      </w:r>
      <w:r w:rsidRPr="00E221BD">
        <w:rPr>
          <w:spacing w:val="1"/>
          <w:position w:val="-1"/>
          <w:lang w:val="hr-HR"/>
        </w:rPr>
        <w:t>v</w:t>
      </w:r>
      <w:r w:rsidRPr="00E221BD">
        <w:rPr>
          <w:spacing w:val="-1"/>
          <w:position w:val="-1"/>
          <w:lang w:val="hr-HR"/>
        </w:rPr>
        <w:t>en</w:t>
      </w:r>
      <w:r w:rsidRPr="00E221BD">
        <w:rPr>
          <w:spacing w:val="-3"/>
          <w:position w:val="-1"/>
          <w:lang w:val="hr-HR"/>
        </w:rPr>
        <w:t>i</w:t>
      </w:r>
      <w:r w:rsidRPr="00E221BD">
        <w:rPr>
          <w:position w:val="-1"/>
          <w:lang w:val="hr-HR"/>
        </w:rPr>
        <w:t>h</w:t>
      </w:r>
      <w:r w:rsidRPr="00E221BD">
        <w:rPr>
          <w:spacing w:val="14"/>
          <w:position w:val="-1"/>
          <w:lang w:val="hr-HR"/>
        </w:rPr>
        <w:t xml:space="preserve"> </w:t>
      </w:r>
      <w:r w:rsidRPr="00E221BD">
        <w:rPr>
          <w:spacing w:val="-1"/>
          <w:position w:val="-1"/>
          <w:lang w:val="hr-HR"/>
        </w:rPr>
        <w:t>u</w:t>
      </w:r>
      <w:r w:rsidRPr="00E221BD">
        <w:rPr>
          <w:position w:val="-1"/>
          <w:lang w:val="hr-HR"/>
        </w:rPr>
        <w:t>sl</w:t>
      </w:r>
      <w:r w:rsidRPr="00E221BD">
        <w:rPr>
          <w:spacing w:val="-1"/>
          <w:position w:val="-1"/>
          <w:lang w:val="hr-HR"/>
        </w:rPr>
        <w:t>u</w:t>
      </w:r>
      <w:r w:rsidRPr="00E221BD">
        <w:rPr>
          <w:position w:val="-1"/>
          <w:lang w:val="hr-HR"/>
        </w:rPr>
        <w:t>ga</w:t>
      </w:r>
      <w:r w:rsidRPr="00E221BD">
        <w:rPr>
          <w:spacing w:val="15"/>
          <w:position w:val="-1"/>
          <w:lang w:val="hr-HR"/>
        </w:rPr>
        <w:t xml:space="preserve"> </w:t>
      </w:r>
      <w:r w:rsidRPr="00E221BD">
        <w:rPr>
          <w:position w:val="-1"/>
          <w:lang w:val="hr-HR"/>
        </w:rPr>
        <w:t>sa</w:t>
      </w:r>
      <w:r w:rsidRPr="00E221BD">
        <w:rPr>
          <w:spacing w:val="14"/>
          <w:position w:val="-1"/>
          <w:lang w:val="hr-HR"/>
        </w:rPr>
        <w:t xml:space="preserve"> </w:t>
      </w:r>
      <w:r w:rsidRPr="00E221BD">
        <w:rPr>
          <w:position w:val="-1"/>
          <w:lang w:val="hr-HR"/>
        </w:rPr>
        <w:t>dr</w:t>
      </w:r>
      <w:r w:rsidRPr="00E221BD">
        <w:rPr>
          <w:spacing w:val="-1"/>
          <w:position w:val="-1"/>
          <w:lang w:val="hr-HR"/>
        </w:rPr>
        <w:t>u</w:t>
      </w:r>
      <w:r w:rsidRPr="00E221BD">
        <w:rPr>
          <w:position w:val="-1"/>
          <w:lang w:val="hr-HR"/>
        </w:rPr>
        <w:t>št</w:t>
      </w:r>
      <w:r w:rsidRPr="00E221BD">
        <w:rPr>
          <w:spacing w:val="-1"/>
          <w:position w:val="-1"/>
          <w:lang w:val="hr-HR"/>
        </w:rPr>
        <w:t>v</w:t>
      </w:r>
      <w:r w:rsidRPr="00E221BD">
        <w:rPr>
          <w:position w:val="-1"/>
          <w:lang w:val="hr-HR"/>
        </w:rPr>
        <w:t xml:space="preserve">om MARI </w:t>
      </w:r>
      <w:r w:rsidRPr="00E221BD">
        <w:rPr>
          <w:spacing w:val="15"/>
          <w:position w:val="-1"/>
          <w:lang w:val="hr-HR"/>
        </w:rPr>
        <w:t xml:space="preserve"> </w:t>
      </w:r>
      <w:r w:rsidRPr="00E221BD">
        <w:rPr>
          <w:position w:val="-1"/>
          <w:lang w:val="hr-HR"/>
        </w:rPr>
        <w:t>d</w:t>
      </w:r>
      <w:r w:rsidRPr="00E221BD">
        <w:rPr>
          <w:spacing w:val="-2"/>
          <w:position w:val="-1"/>
          <w:lang w:val="hr-HR"/>
        </w:rPr>
        <w:t>.</w:t>
      </w:r>
      <w:r w:rsidRPr="00E221BD">
        <w:rPr>
          <w:position w:val="-1"/>
          <w:lang w:val="hr-HR"/>
        </w:rPr>
        <w:t>o.o.</w:t>
      </w:r>
      <w:r w:rsidRPr="00E221BD">
        <w:rPr>
          <w:spacing w:val="13"/>
          <w:position w:val="-1"/>
          <w:lang w:val="hr-HR"/>
        </w:rPr>
        <w:t xml:space="preserve"> </w:t>
      </w:r>
      <w:r w:rsidRPr="00E221BD">
        <w:rPr>
          <w:position w:val="-1"/>
          <w:lang w:val="hr-HR"/>
        </w:rPr>
        <w:t>iz Varaždina,</w:t>
      </w:r>
    </w:p>
    <w:p w14:paraId="615A4239" w14:textId="77777777" w:rsidR="002A2985" w:rsidRDefault="002A2985" w:rsidP="002A2985">
      <w:pPr>
        <w:pStyle w:val="Odlomakpopisa"/>
        <w:widowControl w:val="0"/>
        <w:autoSpaceDE w:val="0"/>
        <w:autoSpaceDN w:val="0"/>
        <w:adjustRightInd w:val="0"/>
        <w:spacing w:line="360" w:lineRule="auto"/>
        <w:ind w:left="1213"/>
        <w:rPr>
          <w:lang w:val="hr-HR"/>
        </w:rPr>
      </w:pPr>
    </w:p>
    <w:p w14:paraId="6C623034" w14:textId="77777777" w:rsidR="00616D6E" w:rsidRDefault="00616D6E" w:rsidP="00D236F3">
      <w:pPr>
        <w:pStyle w:val="Odlomakpopisa"/>
        <w:widowControl w:val="0"/>
        <w:numPr>
          <w:ilvl w:val="0"/>
          <w:numId w:val="21"/>
        </w:numPr>
        <w:autoSpaceDE w:val="0"/>
        <w:autoSpaceDN w:val="0"/>
        <w:adjustRightInd w:val="0"/>
        <w:spacing w:line="360" w:lineRule="auto"/>
        <w:ind w:left="1213" w:hanging="357"/>
        <w:rPr>
          <w:lang w:val="hr-HR"/>
        </w:rPr>
      </w:pPr>
      <w:r w:rsidRPr="00E221BD">
        <w:rPr>
          <w:lang w:val="hr-HR"/>
        </w:rPr>
        <w:t xml:space="preserve">obavljen je </w:t>
      </w:r>
      <w:r w:rsidRPr="00E221BD">
        <w:rPr>
          <w:spacing w:val="-2"/>
          <w:lang w:val="hr-HR"/>
        </w:rPr>
        <w:t>p</w:t>
      </w:r>
      <w:r w:rsidRPr="00E221BD">
        <w:rPr>
          <w:lang w:val="hr-HR"/>
        </w:rPr>
        <w:t>opis n</w:t>
      </w:r>
      <w:r w:rsidRPr="00E221BD">
        <w:rPr>
          <w:spacing w:val="-1"/>
          <w:lang w:val="hr-HR"/>
        </w:rPr>
        <w:t>e</w:t>
      </w:r>
      <w:r w:rsidRPr="00E221BD">
        <w:rPr>
          <w:lang w:val="hr-HR"/>
        </w:rPr>
        <w:t>kr</w:t>
      </w:r>
      <w:r w:rsidRPr="00E221BD">
        <w:rPr>
          <w:spacing w:val="-1"/>
          <w:lang w:val="hr-HR"/>
        </w:rPr>
        <w:t>e</w:t>
      </w:r>
      <w:r w:rsidRPr="00E221BD">
        <w:rPr>
          <w:lang w:val="hr-HR"/>
        </w:rPr>
        <w:t>tn</w:t>
      </w:r>
      <w:r w:rsidRPr="00E221BD">
        <w:rPr>
          <w:spacing w:val="-3"/>
          <w:lang w:val="hr-HR"/>
        </w:rPr>
        <w:t>i</w:t>
      </w:r>
      <w:r w:rsidRPr="00E221BD">
        <w:rPr>
          <w:spacing w:val="-1"/>
          <w:lang w:val="hr-HR"/>
        </w:rPr>
        <w:t>n</w:t>
      </w:r>
      <w:r w:rsidRPr="00E221BD">
        <w:rPr>
          <w:lang w:val="hr-HR"/>
        </w:rPr>
        <w:t>a i</w:t>
      </w:r>
      <w:r w:rsidRPr="00E221BD">
        <w:rPr>
          <w:spacing w:val="1"/>
          <w:lang w:val="hr-HR"/>
        </w:rPr>
        <w:t xml:space="preserve"> </w:t>
      </w:r>
      <w:r w:rsidRPr="00E221BD">
        <w:rPr>
          <w:lang w:val="hr-HR"/>
        </w:rPr>
        <w:t>izr</w:t>
      </w:r>
      <w:r w:rsidRPr="00E221BD">
        <w:rPr>
          <w:spacing w:val="-1"/>
          <w:lang w:val="hr-HR"/>
        </w:rPr>
        <w:t>a</w:t>
      </w:r>
      <w:r w:rsidRPr="00E221BD">
        <w:rPr>
          <w:lang w:val="hr-HR"/>
        </w:rPr>
        <w:t>đ</w:t>
      </w:r>
      <w:r w:rsidRPr="00E221BD">
        <w:rPr>
          <w:spacing w:val="-1"/>
          <w:lang w:val="hr-HR"/>
        </w:rPr>
        <w:t>en</w:t>
      </w:r>
      <w:r w:rsidRPr="00E221BD">
        <w:rPr>
          <w:lang w:val="hr-HR"/>
        </w:rPr>
        <w:t xml:space="preserve">a </w:t>
      </w:r>
      <w:r w:rsidRPr="00E221BD">
        <w:rPr>
          <w:spacing w:val="1"/>
          <w:lang w:val="hr-HR"/>
        </w:rPr>
        <w:t>p</w:t>
      </w:r>
      <w:r w:rsidRPr="00E221BD">
        <w:rPr>
          <w:spacing w:val="-3"/>
          <w:lang w:val="hr-HR"/>
        </w:rPr>
        <w:t>r</w:t>
      </w:r>
      <w:r w:rsidRPr="00E221BD">
        <w:rPr>
          <w:lang w:val="hr-HR"/>
        </w:rPr>
        <w:t>o</w:t>
      </w:r>
      <w:r w:rsidRPr="00E221BD">
        <w:rPr>
          <w:spacing w:val="-1"/>
          <w:lang w:val="hr-HR"/>
        </w:rPr>
        <w:t>c</w:t>
      </w:r>
      <w:r w:rsidRPr="00E221BD">
        <w:rPr>
          <w:lang w:val="hr-HR"/>
        </w:rPr>
        <w:t>j</w:t>
      </w:r>
      <w:r w:rsidRPr="00E221BD">
        <w:rPr>
          <w:spacing w:val="-1"/>
          <w:lang w:val="hr-HR"/>
        </w:rPr>
        <w:t>en</w:t>
      </w:r>
      <w:r w:rsidRPr="00E221BD">
        <w:rPr>
          <w:lang w:val="hr-HR"/>
        </w:rPr>
        <w:t xml:space="preserve">a </w:t>
      </w:r>
      <w:r w:rsidRPr="00E221BD">
        <w:rPr>
          <w:spacing w:val="-2"/>
          <w:lang w:val="hr-HR"/>
        </w:rPr>
        <w:t>p</w:t>
      </w:r>
      <w:r w:rsidRPr="00E221BD">
        <w:rPr>
          <w:lang w:val="hr-HR"/>
        </w:rPr>
        <w:t xml:space="preserve">o društvu ovlaštenom za sudsko vještačenje </w:t>
      </w:r>
      <w:r w:rsidRPr="00E221BD">
        <w:rPr>
          <w:spacing w:val="-1"/>
          <w:lang w:val="hr-HR"/>
        </w:rPr>
        <w:t xml:space="preserve">Međimurje </w:t>
      </w:r>
      <w:proofErr w:type="spellStart"/>
      <w:r w:rsidRPr="00E221BD">
        <w:rPr>
          <w:spacing w:val="-1"/>
          <w:lang w:val="hr-HR"/>
        </w:rPr>
        <w:t>investa</w:t>
      </w:r>
      <w:proofErr w:type="spellEnd"/>
      <w:r w:rsidRPr="00E221BD">
        <w:rPr>
          <w:spacing w:val="-1"/>
          <w:lang w:val="hr-HR"/>
        </w:rPr>
        <w:t xml:space="preserve"> d.o.o.</w:t>
      </w:r>
      <w:r w:rsidRPr="00E221BD">
        <w:rPr>
          <w:lang w:val="hr-HR"/>
        </w:rPr>
        <w:t>,</w:t>
      </w:r>
    </w:p>
    <w:p w14:paraId="3BA041AE" w14:textId="52479E57" w:rsidR="00D236F3" w:rsidRPr="00D236F3" w:rsidRDefault="00D236F3" w:rsidP="00D236F3">
      <w:pPr>
        <w:pStyle w:val="Odlomakpopisa"/>
        <w:numPr>
          <w:ilvl w:val="0"/>
          <w:numId w:val="21"/>
        </w:numPr>
        <w:spacing w:line="360" w:lineRule="auto"/>
        <w:ind w:left="1213" w:hanging="357"/>
        <w:rPr>
          <w:lang w:val="hr-HR"/>
        </w:rPr>
      </w:pPr>
      <w:r w:rsidRPr="00D236F3">
        <w:rPr>
          <w:lang w:val="hr-HR"/>
        </w:rPr>
        <w:t>obavljena je inventura pokretnina društva,</w:t>
      </w:r>
    </w:p>
    <w:p w14:paraId="6CDA6ACC" w14:textId="77777777" w:rsidR="00D236F3" w:rsidRPr="00E221BD" w:rsidRDefault="00D236F3" w:rsidP="00D236F3">
      <w:pPr>
        <w:pStyle w:val="Odlomakpopisa"/>
        <w:widowControl w:val="0"/>
        <w:numPr>
          <w:ilvl w:val="0"/>
          <w:numId w:val="21"/>
        </w:numPr>
        <w:autoSpaceDE w:val="0"/>
        <w:autoSpaceDN w:val="0"/>
        <w:adjustRightInd w:val="0"/>
        <w:spacing w:line="360" w:lineRule="auto"/>
        <w:ind w:left="1213" w:hanging="357"/>
        <w:rPr>
          <w:lang w:val="hr-HR"/>
        </w:rPr>
      </w:pPr>
      <w:r w:rsidRPr="00E221BD">
        <w:rPr>
          <w:lang w:val="hr-HR"/>
        </w:rPr>
        <w:t>obavljen je</w:t>
      </w:r>
      <w:r w:rsidRPr="00E221BD">
        <w:rPr>
          <w:spacing w:val="21"/>
          <w:lang w:val="hr-HR"/>
        </w:rPr>
        <w:t xml:space="preserve"> </w:t>
      </w:r>
      <w:r w:rsidRPr="00E221BD">
        <w:rPr>
          <w:lang w:val="hr-HR"/>
        </w:rPr>
        <w:t>popis</w:t>
      </w:r>
      <w:r w:rsidRPr="00E221BD">
        <w:rPr>
          <w:spacing w:val="24"/>
          <w:lang w:val="hr-HR"/>
        </w:rPr>
        <w:t xml:space="preserve"> </w:t>
      </w:r>
      <w:r w:rsidRPr="00E221BD">
        <w:rPr>
          <w:lang w:val="hr-HR"/>
        </w:rPr>
        <w:t>po</w:t>
      </w:r>
      <w:r w:rsidRPr="00E221BD">
        <w:rPr>
          <w:spacing w:val="1"/>
          <w:lang w:val="hr-HR"/>
        </w:rPr>
        <w:t>k</w:t>
      </w:r>
      <w:r w:rsidRPr="00E221BD">
        <w:rPr>
          <w:lang w:val="hr-HR"/>
        </w:rPr>
        <w:t>r</w:t>
      </w:r>
      <w:r w:rsidRPr="00E221BD">
        <w:rPr>
          <w:spacing w:val="-1"/>
          <w:lang w:val="hr-HR"/>
        </w:rPr>
        <w:t>e</w:t>
      </w:r>
      <w:r w:rsidRPr="00E221BD">
        <w:rPr>
          <w:lang w:val="hr-HR"/>
        </w:rPr>
        <w:t>tn</w:t>
      </w:r>
      <w:r w:rsidRPr="00E221BD">
        <w:rPr>
          <w:spacing w:val="-3"/>
          <w:lang w:val="hr-HR"/>
        </w:rPr>
        <w:t>i</w:t>
      </w:r>
      <w:r w:rsidRPr="00E221BD">
        <w:rPr>
          <w:spacing w:val="-1"/>
          <w:lang w:val="hr-HR"/>
        </w:rPr>
        <w:t>n</w:t>
      </w:r>
      <w:r w:rsidRPr="00E221BD">
        <w:rPr>
          <w:lang w:val="hr-HR"/>
        </w:rPr>
        <w:t>a</w:t>
      </w:r>
      <w:r w:rsidRPr="00E221BD">
        <w:rPr>
          <w:spacing w:val="22"/>
          <w:lang w:val="hr-HR"/>
        </w:rPr>
        <w:t xml:space="preserve"> </w:t>
      </w:r>
      <w:r w:rsidRPr="00E221BD">
        <w:rPr>
          <w:lang w:val="hr-HR"/>
        </w:rPr>
        <w:t>ste</w:t>
      </w:r>
      <w:r w:rsidRPr="00E221BD">
        <w:rPr>
          <w:spacing w:val="-1"/>
          <w:lang w:val="hr-HR"/>
        </w:rPr>
        <w:t>ča</w:t>
      </w:r>
      <w:r w:rsidRPr="00E221BD">
        <w:rPr>
          <w:lang w:val="hr-HR"/>
        </w:rPr>
        <w:t>j</w:t>
      </w:r>
      <w:r w:rsidRPr="00E221BD">
        <w:rPr>
          <w:spacing w:val="-1"/>
          <w:lang w:val="hr-HR"/>
        </w:rPr>
        <w:t>n</w:t>
      </w:r>
      <w:r w:rsidRPr="00E221BD">
        <w:rPr>
          <w:lang w:val="hr-HR"/>
        </w:rPr>
        <w:t>og</w:t>
      </w:r>
      <w:r w:rsidRPr="00E221BD">
        <w:rPr>
          <w:spacing w:val="23"/>
          <w:lang w:val="hr-HR"/>
        </w:rPr>
        <w:t xml:space="preserve"> </w:t>
      </w:r>
      <w:r w:rsidRPr="00E221BD">
        <w:rPr>
          <w:lang w:val="hr-HR"/>
        </w:rPr>
        <w:t>duž</w:t>
      </w:r>
      <w:r w:rsidRPr="00E221BD">
        <w:rPr>
          <w:spacing w:val="-1"/>
          <w:lang w:val="hr-HR"/>
        </w:rPr>
        <w:t>n</w:t>
      </w:r>
      <w:r w:rsidRPr="00E221BD">
        <w:rPr>
          <w:lang w:val="hr-HR"/>
        </w:rPr>
        <w:t>ika</w:t>
      </w:r>
      <w:r w:rsidRPr="00E221BD">
        <w:rPr>
          <w:spacing w:val="22"/>
          <w:lang w:val="hr-HR"/>
        </w:rPr>
        <w:t xml:space="preserve"> </w:t>
      </w:r>
      <w:r w:rsidRPr="00E221BD">
        <w:rPr>
          <w:lang w:val="hr-HR"/>
        </w:rPr>
        <w:t>i</w:t>
      </w:r>
      <w:r w:rsidRPr="00E221BD">
        <w:rPr>
          <w:spacing w:val="22"/>
          <w:lang w:val="hr-HR"/>
        </w:rPr>
        <w:t xml:space="preserve"> </w:t>
      </w:r>
      <w:r w:rsidRPr="00E221BD">
        <w:rPr>
          <w:lang w:val="hr-HR"/>
        </w:rPr>
        <w:t>izr</w:t>
      </w:r>
      <w:r w:rsidRPr="00E221BD">
        <w:rPr>
          <w:spacing w:val="-1"/>
          <w:lang w:val="hr-HR"/>
        </w:rPr>
        <w:t>a</w:t>
      </w:r>
      <w:r w:rsidRPr="00E221BD">
        <w:rPr>
          <w:lang w:val="hr-HR"/>
        </w:rPr>
        <w:t>đ</w:t>
      </w:r>
      <w:r w:rsidRPr="00E221BD">
        <w:rPr>
          <w:spacing w:val="-1"/>
          <w:lang w:val="hr-HR"/>
        </w:rPr>
        <w:t>en</w:t>
      </w:r>
      <w:r w:rsidRPr="00E221BD">
        <w:rPr>
          <w:lang w:val="hr-HR"/>
        </w:rPr>
        <w:t>a</w:t>
      </w:r>
      <w:r w:rsidRPr="00E221BD">
        <w:rPr>
          <w:spacing w:val="22"/>
          <w:lang w:val="hr-HR"/>
        </w:rPr>
        <w:t xml:space="preserve"> </w:t>
      </w:r>
      <w:r w:rsidRPr="00E221BD">
        <w:rPr>
          <w:lang w:val="hr-HR"/>
        </w:rPr>
        <w:t>pro</w:t>
      </w:r>
      <w:r w:rsidRPr="00E221BD">
        <w:rPr>
          <w:spacing w:val="-1"/>
          <w:lang w:val="hr-HR"/>
        </w:rPr>
        <w:t>c</w:t>
      </w:r>
      <w:r w:rsidRPr="00E221BD">
        <w:rPr>
          <w:lang w:val="hr-HR"/>
        </w:rPr>
        <w:t>j</w:t>
      </w:r>
      <w:r w:rsidRPr="00E221BD">
        <w:rPr>
          <w:spacing w:val="-1"/>
          <w:lang w:val="hr-HR"/>
        </w:rPr>
        <w:t>en</w:t>
      </w:r>
      <w:r w:rsidRPr="00E221BD">
        <w:rPr>
          <w:lang w:val="hr-HR"/>
        </w:rPr>
        <w:t>a</w:t>
      </w:r>
      <w:r w:rsidRPr="00E221BD">
        <w:rPr>
          <w:spacing w:val="22"/>
          <w:lang w:val="hr-HR"/>
        </w:rPr>
        <w:t xml:space="preserve"> </w:t>
      </w:r>
      <w:r w:rsidRPr="00E221BD">
        <w:rPr>
          <w:lang w:val="hr-HR"/>
        </w:rPr>
        <w:t xml:space="preserve">po društvu ovlaštenom za sudsko vještačenje </w:t>
      </w:r>
      <w:proofErr w:type="spellStart"/>
      <w:r w:rsidRPr="00E221BD">
        <w:rPr>
          <w:lang w:val="hr-HR"/>
        </w:rPr>
        <w:t>Bercon</w:t>
      </w:r>
      <w:proofErr w:type="spellEnd"/>
      <w:r w:rsidRPr="00E221BD">
        <w:rPr>
          <w:lang w:val="hr-HR"/>
        </w:rPr>
        <w:t xml:space="preserve"> d.o.o,</w:t>
      </w:r>
      <w:r w:rsidRPr="00E221BD">
        <w:rPr>
          <w:spacing w:val="23"/>
          <w:lang w:val="hr-HR"/>
        </w:rPr>
        <w:t xml:space="preserve"> </w:t>
      </w:r>
    </w:p>
    <w:p w14:paraId="6D61E3CF" w14:textId="77777777" w:rsidR="00616D6E" w:rsidRPr="00E221BD" w:rsidRDefault="00616D6E" w:rsidP="00D236F3">
      <w:pPr>
        <w:pStyle w:val="Odlomakpopisa"/>
        <w:widowControl w:val="0"/>
        <w:numPr>
          <w:ilvl w:val="0"/>
          <w:numId w:val="21"/>
        </w:numPr>
        <w:tabs>
          <w:tab w:val="left" w:pos="840"/>
        </w:tabs>
        <w:autoSpaceDE w:val="0"/>
        <w:autoSpaceDN w:val="0"/>
        <w:adjustRightInd w:val="0"/>
        <w:spacing w:line="360" w:lineRule="auto"/>
        <w:ind w:left="1213" w:right="99" w:hanging="357"/>
        <w:jc w:val="both"/>
        <w:rPr>
          <w:lang w:val="hr-HR"/>
        </w:rPr>
      </w:pPr>
      <w:r w:rsidRPr="00E221BD">
        <w:rPr>
          <w:lang w:val="hr-HR"/>
        </w:rPr>
        <w:t>obavljena je</w:t>
      </w:r>
      <w:r w:rsidRPr="00E221BD">
        <w:rPr>
          <w:spacing w:val="58"/>
          <w:lang w:val="hr-HR"/>
        </w:rPr>
        <w:t xml:space="preserve"> </w:t>
      </w:r>
      <w:r w:rsidRPr="00E221BD">
        <w:rPr>
          <w:spacing w:val="-1"/>
          <w:lang w:val="hr-HR"/>
        </w:rPr>
        <w:t>ana</w:t>
      </w:r>
      <w:r w:rsidRPr="00E221BD">
        <w:rPr>
          <w:lang w:val="hr-HR"/>
        </w:rPr>
        <w:t>liza</w:t>
      </w:r>
      <w:r w:rsidRPr="00E221BD">
        <w:rPr>
          <w:spacing w:val="58"/>
          <w:lang w:val="hr-HR"/>
        </w:rPr>
        <w:t xml:space="preserve"> </w:t>
      </w:r>
      <w:r w:rsidRPr="00E221BD">
        <w:rPr>
          <w:lang w:val="hr-HR"/>
        </w:rPr>
        <w:t>pr</w:t>
      </w:r>
      <w:r w:rsidRPr="00E221BD">
        <w:rPr>
          <w:spacing w:val="-3"/>
          <w:lang w:val="hr-HR"/>
        </w:rPr>
        <w:t>i</w:t>
      </w:r>
      <w:r w:rsidRPr="00E221BD">
        <w:rPr>
          <w:spacing w:val="-2"/>
          <w:lang w:val="hr-HR"/>
        </w:rPr>
        <w:t>b</w:t>
      </w:r>
      <w:r w:rsidRPr="00E221BD">
        <w:rPr>
          <w:spacing w:val="-1"/>
          <w:lang w:val="hr-HR"/>
        </w:rPr>
        <w:t>a</w:t>
      </w:r>
      <w:r w:rsidRPr="00E221BD">
        <w:rPr>
          <w:lang w:val="hr-HR"/>
        </w:rPr>
        <w:t>vlje</w:t>
      </w:r>
      <w:r w:rsidRPr="00E221BD">
        <w:rPr>
          <w:spacing w:val="-1"/>
          <w:lang w:val="hr-HR"/>
        </w:rPr>
        <w:t>n</w:t>
      </w:r>
      <w:r w:rsidRPr="00E221BD">
        <w:rPr>
          <w:lang w:val="hr-HR"/>
        </w:rPr>
        <w:t>e</w:t>
      </w:r>
      <w:r w:rsidRPr="00E221BD">
        <w:rPr>
          <w:spacing w:val="58"/>
          <w:lang w:val="hr-HR"/>
        </w:rPr>
        <w:t xml:space="preserve"> </w:t>
      </w:r>
      <w:r w:rsidRPr="00E221BD">
        <w:rPr>
          <w:lang w:val="hr-HR"/>
        </w:rPr>
        <w:t>do</w:t>
      </w:r>
      <w:r w:rsidRPr="00E221BD">
        <w:rPr>
          <w:spacing w:val="1"/>
          <w:lang w:val="hr-HR"/>
        </w:rPr>
        <w:t>k</w:t>
      </w:r>
      <w:r w:rsidRPr="00E221BD">
        <w:rPr>
          <w:spacing w:val="-1"/>
          <w:lang w:val="hr-HR"/>
        </w:rPr>
        <w:t>umen</w:t>
      </w:r>
      <w:r w:rsidRPr="00E221BD">
        <w:rPr>
          <w:lang w:val="hr-HR"/>
        </w:rPr>
        <w:t>ta</w:t>
      </w:r>
      <w:r w:rsidRPr="00E221BD">
        <w:rPr>
          <w:spacing w:val="-1"/>
          <w:lang w:val="hr-HR"/>
        </w:rPr>
        <w:t>c</w:t>
      </w:r>
      <w:r w:rsidRPr="00E221BD">
        <w:rPr>
          <w:lang w:val="hr-HR"/>
        </w:rPr>
        <w:t>ije</w:t>
      </w:r>
      <w:r w:rsidRPr="00E221BD">
        <w:rPr>
          <w:spacing w:val="55"/>
          <w:lang w:val="hr-HR"/>
        </w:rPr>
        <w:t xml:space="preserve"> </w:t>
      </w:r>
      <w:r w:rsidRPr="00E221BD">
        <w:rPr>
          <w:lang w:val="hr-HR"/>
        </w:rPr>
        <w:t>u</w:t>
      </w:r>
      <w:r w:rsidRPr="00E221BD">
        <w:rPr>
          <w:spacing w:val="58"/>
          <w:lang w:val="hr-HR"/>
        </w:rPr>
        <w:t xml:space="preserve"> </w:t>
      </w:r>
      <w:r w:rsidRPr="00E221BD">
        <w:rPr>
          <w:lang w:val="hr-HR"/>
        </w:rPr>
        <w:t>pogl</w:t>
      </w:r>
      <w:r w:rsidRPr="00E221BD">
        <w:rPr>
          <w:spacing w:val="-1"/>
          <w:lang w:val="hr-HR"/>
        </w:rPr>
        <w:t>e</w:t>
      </w:r>
      <w:r w:rsidRPr="00E221BD">
        <w:rPr>
          <w:lang w:val="hr-HR"/>
        </w:rPr>
        <w:t>du</w:t>
      </w:r>
      <w:r w:rsidRPr="00E221BD">
        <w:rPr>
          <w:spacing w:val="56"/>
          <w:lang w:val="hr-HR"/>
        </w:rPr>
        <w:t xml:space="preserve"> </w:t>
      </w:r>
      <w:r w:rsidRPr="00E221BD">
        <w:rPr>
          <w:lang w:val="hr-HR"/>
        </w:rPr>
        <w:t>i</w:t>
      </w:r>
      <w:r w:rsidRPr="00E221BD">
        <w:rPr>
          <w:spacing w:val="-1"/>
          <w:lang w:val="hr-HR"/>
        </w:rPr>
        <w:t>m</w:t>
      </w:r>
      <w:r w:rsidRPr="00E221BD">
        <w:rPr>
          <w:lang w:val="hr-HR"/>
        </w:rPr>
        <w:t>ovine</w:t>
      </w:r>
      <w:r w:rsidRPr="00E221BD">
        <w:rPr>
          <w:spacing w:val="57"/>
          <w:lang w:val="hr-HR"/>
        </w:rPr>
        <w:t xml:space="preserve"> </w:t>
      </w:r>
      <w:r w:rsidRPr="00E221BD">
        <w:rPr>
          <w:lang w:val="hr-HR"/>
        </w:rPr>
        <w:t>i</w:t>
      </w:r>
      <w:r w:rsidRPr="00E221BD">
        <w:rPr>
          <w:spacing w:val="56"/>
          <w:lang w:val="hr-HR"/>
        </w:rPr>
        <w:t xml:space="preserve"> </w:t>
      </w:r>
      <w:r w:rsidRPr="00E221BD">
        <w:rPr>
          <w:lang w:val="hr-HR"/>
        </w:rPr>
        <w:t>o</w:t>
      </w:r>
      <w:r w:rsidRPr="00E221BD">
        <w:rPr>
          <w:spacing w:val="-2"/>
          <w:lang w:val="hr-HR"/>
        </w:rPr>
        <w:t>b</w:t>
      </w:r>
      <w:r w:rsidRPr="00E221BD">
        <w:rPr>
          <w:lang w:val="hr-HR"/>
        </w:rPr>
        <w:t>veza</w:t>
      </w:r>
      <w:r w:rsidRPr="00E221BD">
        <w:rPr>
          <w:spacing w:val="58"/>
          <w:lang w:val="hr-HR"/>
        </w:rPr>
        <w:t xml:space="preserve"> </w:t>
      </w:r>
      <w:r w:rsidRPr="00E221BD">
        <w:rPr>
          <w:lang w:val="hr-HR"/>
        </w:rPr>
        <w:t>ste</w:t>
      </w:r>
      <w:r w:rsidRPr="00E221BD">
        <w:rPr>
          <w:spacing w:val="-1"/>
          <w:lang w:val="hr-HR"/>
        </w:rPr>
        <w:t>ča</w:t>
      </w:r>
      <w:r w:rsidRPr="00E221BD">
        <w:rPr>
          <w:lang w:val="hr-HR"/>
        </w:rPr>
        <w:t>j</w:t>
      </w:r>
      <w:r w:rsidRPr="00E221BD">
        <w:rPr>
          <w:spacing w:val="-1"/>
          <w:lang w:val="hr-HR"/>
        </w:rPr>
        <w:t>n</w:t>
      </w:r>
      <w:r w:rsidRPr="00E221BD">
        <w:rPr>
          <w:lang w:val="hr-HR"/>
        </w:rPr>
        <w:t>og duž</w:t>
      </w:r>
      <w:r w:rsidRPr="00E221BD">
        <w:rPr>
          <w:spacing w:val="-1"/>
          <w:lang w:val="hr-HR"/>
        </w:rPr>
        <w:t>n</w:t>
      </w:r>
      <w:r w:rsidRPr="00E221BD">
        <w:rPr>
          <w:lang w:val="hr-HR"/>
        </w:rPr>
        <w:t>ika,</w:t>
      </w:r>
    </w:p>
    <w:p w14:paraId="5F6D7355" w14:textId="4BD7AC76" w:rsidR="00616D6E" w:rsidRPr="00E221BD" w:rsidRDefault="00616D6E" w:rsidP="00616D6E">
      <w:pPr>
        <w:pStyle w:val="Odlomakpopisa"/>
        <w:widowControl w:val="0"/>
        <w:numPr>
          <w:ilvl w:val="0"/>
          <w:numId w:val="21"/>
        </w:numPr>
        <w:tabs>
          <w:tab w:val="left" w:pos="840"/>
        </w:tabs>
        <w:autoSpaceDE w:val="0"/>
        <w:autoSpaceDN w:val="0"/>
        <w:adjustRightInd w:val="0"/>
        <w:spacing w:line="360" w:lineRule="auto"/>
        <w:ind w:right="95"/>
        <w:jc w:val="both"/>
        <w:rPr>
          <w:lang w:val="hr-HR"/>
        </w:rPr>
      </w:pPr>
      <w:r w:rsidRPr="00E221BD">
        <w:rPr>
          <w:lang w:val="hr-HR"/>
        </w:rPr>
        <w:t>obavljena je</w:t>
      </w:r>
      <w:r w:rsidRPr="00E221BD">
        <w:rPr>
          <w:spacing w:val="24"/>
          <w:lang w:val="hr-HR"/>
        </w:rPr>
        <w:t xml:space="preserve"> </w:t>
      </w:r>
      <w:r w:rsidRPr="00E221BD">
        <w:rPr>
          <w:spacing w:val="-1"/>
          <w:lang w:val="hr-HR"/>
        </w:rPr>
        <w:t>ana</w:t>
      </w:r>
      <w:r w:rsidRPr="00E221BD">
        <w:rPr>
          <w:lang w:val="hr-HR"/>
        </w:rPr>
        <w:t>liza</w:t>
      </w:r>
      <w:r w:rsidRPr="00E221BD">
        <w:rPr>
          <w:spacing w:val="24"/>
          <w:lang w:val="hr-HR"/>
        </w:rPr>
        <w:t xml:space="preserve"> </w:t>
      </w:r>
      <w:r w:rsidRPr="00E221BD">
        <w:rPr>
          <w:lang w:val="hr-HR"/>
        </w:rPr>
        <w:t>r</w:t>
      </w:r>
      <w:r w:rsidRPr="00E221BD">
        <w:rPr>
          <w:spacing w:val="-1"/>
          <w:lang w:val="hr-HR"/>
        </w:rPr>
        <w:t>a</w:t>
      </w:r>
      <w:r w:rsidRPr="00E221BD">
        <w:rPr>
          <w:lang w:val="hr-HR"/>
        </w:rPr>
        <w:t>di</w:t>
      </w:r>
      <w:r w:rsidRPr="00E221BD">
        <w:rPr>
          <w:spacing w:val="23"/>
          <w:lang w:val="hr-HR"/>
        </w:rPr>
        <w:t xml:space="preserve"> </w:t>
      </w:r>
      <w:r w:rsidRPr="00E221BD">
        <w:rPr>
          <w:spacing w:val="-1"/>
          <w:lang w:val="hr-HR"/>
        </w:rPr>
        <w:t>u</w:t>
      </w:r>
      <w:r w:rsidRPr="00E221BD">
        <w:rPr>
          <w:lang w:val="hr-HR"/>
        </w:rPr>
        <w:t>t</w:t>
      </w:r>
      <w:r w:rsidRPr="00E221BD">
        <w:rPr>
          <w:spacing w:val="1"/>
          <w:lang w:val="hr-HR"/>
        </w:rPr>
        <w:t>v</w:t>
      </w:r>
      <w:r w:rsidRPr="00E221BD">
        <w:rPr>
          <w:lang w:val="hr-HR"/>
        </w:rPr>
        <w:t>rđiv</w:t>
      </w:r>
      <w:r w:rsidRPr="00E221BD">
        <w:rPr>
          <w:spacing w:val="-1"/>
          <w:lang w:val="hr-HR"/>
        </w:rPr>
        <w:t>an</w:t>
      </w:r>
      <w:r w:rsidRPr="00E221BD">
        <w:rPr>
          <w:lang w:val="hr-HR"/>
        </w:rPr>
        <w:t>ja</w:t>
      </w:r>
      <w:r w:rsidRPr="00E221BD">
        <w:rPr>
          <w:spacing w:val="22"/>
          <w:lang w:val="hr-HR"/>
        </w:rPr>
        <w:t xml:space="preserve"> </w:t>
      </w:r>
      <w:r w:rsidRPr="00E221BD">
        <w:rPr>
          <w:lang w:val="hr-HR"/>
        </w:rPr>
        <w:t>os</w:t>
      </w:r>
      <w:r w:rsidRPr="00E221BD">
        <w:rPr>
          <w:spacing w:val="-1"/>
          <w:lang w:val="hr-HR"/>
        </w:rPr>
        <w:t>n</w:t>
      </w:r>
      <w:r w:rsidRPr="00E221BD">
        <w:rPr>
          <w:lang w:val="hr-HR"/>
        </w:rPr>
        <w:t>ova</w:t>
      </w:r>
      <w:r w:rsidRPr="00E221BD">
        <w:rPr>
          <w:spacing w:val="-1"/>
          <w:lang w:val="hr-HR"/>
        </w:rPr>
        <w:t>n</w:t>
      </w:r>
      <w:r w:rsidRPr="00E221BD">
        <w:rPr>
          <w:lang w:val="hr-HR"/>
        </w:rPr>
        <w:t>o</w:t>
      </w:r>
      <w:r w:rsidRPr="00E221BD">
        <w:rPr>
          <w:spacing w:val="-2"/>
          <w:lang w:val="hr-HR"/>
        </w:rPr>
        <w:t>s</w:t>
      </w:r>
      <w:r w:rsidRPr="00E221BD">
        <w:rPr>
          <w:lang w:val="hr-HR"/>
        </w:rPr>
        <w:t>ti</w:t>
      </w:r>
      <w:r w:rsidRPr="00E221BD">
        <w:rPr>
          <w:spacing w:val="23"/>
          <w:lang w:val="hr-HR"/>
        </w:rPr>
        <w:t xml:space="preserve"> </w:t>
      </w:r>
      <w:r w:rsidRPr="00E221BD">
        <w:rPr>
          <w:lang w:val="hr-HR"/>
        </w:rPr>
        <w:t>pri</w:t>
      </w:r>
      <w:r w:rsidRPr="00E221BD">
        <w:rPr>
          <w:spacing w:val="-3"/>
          <w:lang w:val="hr-HR"/>
        </w:rPr>
        <w:t>s</w:t>
      </w:r>
      <w:r w:rsidRPr="00E221BD">
        <w:rPr>
          <w:lang w:val="hr-HR"/>
        </w:rPr>
        <w:t>ti</w:t>
      </w:r>
      <w:r w:rsidRPr="00E221BD">
        <w:rPr>
          <w:spacing w:val="1"/>
          <w:lang w:val="hr-HR"/>
        </w:rPr>
        <w:t>g</w:t>
      </w:r>
      <w:r w:rsidRPr="00E221BD">
        <w:rPr>
          <w:lang w:val="hr-HR"/>
        </w:rPr>
        <w:t>lih</w:t>
      </w:r>
      <w:r w:rsidRPr="00E221BD">
        <w:rPr>
          <w:spacing w:val="21"/>
          <w:lang w:val="hr-HR"/>
        </w:rPr>
        <w:t xml:space="preserve"> prijava </w:t>
      </w:r>
      <w:r w:rsidRPr="00E221BD">
        <w:rPr>
          <w:lang w:val="hr-HR"/>
        </w:rPr>
        <w:t>tražbi</w:t>
      </w:r>
      <w:r w:rsidRPr="00E221BD">
        <w:rPr>
          <w:spacing w:val="-1"/>
          <w:lang w:val="hr-HR"/>
        </w:rPr>
        <w:t>n</w:t>
      </w:r>
      <w:r w:rsidRPr="00E221BD">
        <w:rPr>
          <w:lang w:val="hr-HR"/>
        </w:rPr>
        <w:t>a vjer</w:t>
      </w:r>
      <w:r w:rsidRPr="00E221BD">
        <w:rPr>
          <w:spacing w:val="-3"/>
          <w:lang w:val="hr-HR"/>
        </w:rPr>
        <w:t>o</w:t>
      </w:r>
      <w:r w:rsidRPr="00E221BD">
        <w:rPr>
          <w:lang w:val="hr-HR"/>
        </w:rPr>
        <w:t>vnika</w:t>
      </w:r>
      <w:r w:rsidRPr="00E221BD">
        <w:rPr>
          <w:spacing w:val="24"/>
          <w:lang w:val="hr-HR"/>
        </w:rPr>
        <w:t xml:space="preserve"> </w:t>
      </w:r>
      <w:r w:rsidRPr="00E221BD">
        <w:rPr>
          <w:lang w:val="hr-HR"/>
        </w:rPr>
        <w:t>ste</w:t>
      </w:r>
      <w:r w:rsidRPr="00E221BD">
        <w:rPr>
          <w:spacing w:val="-1"/>
          <w:lang w:val="hr-HR"/>
        </w:rPr>
        <w:t>ča</w:t>
      </w:r>
      <w:r w:rsidRPr="00E221BD">
        <w:rPr>
          <w:lang w:val="hr-HR"/>
        </w:rPr>
        <w:t>j</w:t>
      </w:r>
      <w:r w:rsidRPr="00E221BD">
        <w:rPr>
          <w:spacing w:val="-1"/>
          <w:lang w:val="hr-HR"/>
        </w:rPr>
        <w:t>n</w:t>
      </w:r>
      <w:r w:rsidRPr="00E221BD">
        <w:rPr>
          <w:lang w:val="hr-HR"/>
        </w:rPr>
        <w:t>og duž</w:t>
      </w:r>
      <w:r w:rsidRPr="00E221BD">
        <w:rPr>
          <w:spacing w:val="-1"/>
          <w:lang w:val="hr-HR"/>
        </w:rPr>
        <w:t>n</w:t>
      </w:r>
      <w:r w:rsidRPr="00E221BD">
        <w:rPr>
          <w:lang w:val="hr-HR"/>
        </w:rPr>
        <w:t>ika,</w:t>
      </w:r>
    </w:p>
    <w:p w14:paraId="04EE7CE4"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izr</w:t>
      </w:r>
      <w:r w:rsidRPr="00E221BD">
        <w:rPr>
          <w:spacing w:val="-1"/>
          <w:lang w:val="hr-HR"/>
        </w:rPr>
        <w:t>a</w:t>
      </w:r>
      <w:r w:rsidRPr="00E221BD">
        <w:rPr>
          <w:lang w:val="hr-HR"/>
        </w:rPr>
        <w:t>đ</w:t>
      </w:r>
      <w:r w:rsidRPr="00E221BD">
        <w:rPr>
          <w:spacing w:val="-1"/>
          <w:lang w:val="hr-HR"/>
        </w:rPr>
        <w:t>en</w:t>
      </w:r>
      <w:r w:rsidRPr="00E221BD">
        <w:rPr>
          <w:lang w:val="hr-HR"/>
        </w:rPr>
        <w:t>a je poč</w:t>
      </w:r>
      <w:r w:rsidRPr="00E221BD">
        <w:rPr>
          <w:spacing w:val="-1"/>
          <w:lang w:val="hr-HR"/>
        </w:rPr>
        <w:t>e</w:t>
      </w:r>
      <w:r w:rsidRPr="00E221BD">
        <w:rPr>
          <w:lang w:val="hr-HR"/>
        </w:rPr>
        <w:t xml:space="preserve">tna </w:t>
      </w:r>
      <w:r w:rsidRPr="00E221BD">
        <w:rPr>
          <w:spacing w:val="-2"/>
          <w:lang w:val="hr-HR"/>
        </w:rPr>
        <w:t>s</w:t>
      </w:r>
      <w:r w:rsidRPr="00E221BD">
        <w:rPr>
          <w:lang w:val="hr-HR"/>
        </w:rPr>
        <w:t>te</w:t>
      </w:r>
      <w:r w:rsidRPr="00E221BD">
        <w:rPr>
          <w:spacing w:val="-1"/>
          <w:lang w:val="hr-HR"/>
        </w:rPr>
        <w:t>ča</w:t>
      </w:r>
      <w:r w:rsidRPr="00E221BD">
        <w:rPr>
          <w:lang w:val="hr-HR"/>
        </w:rPr>
        <w:t>j</w:t>
      </w:r>
      <w:r w:rsidRPr="00E221BD">
        <w:rPr>
          <w:spacing w:val="-1"/>
          <w:lang w:val="hr-HR"/>
        </w:rPr>
        <w:t>n</w:t>
      </w:r>
      <w:r w:rsidRPr="00E221BD">
        <w:rPr>
          <w:lang w:val="hr-HR"/>
        </w:rPr>
        <w:t xml:space="preserve">a </w:t>
      </w:r>
      <w:r w:rsidRPr="00E221BD">
        <w:rPr>
          <w:spacing w:val="1"/>
          <w:lang w:val="hr-HR"/>
        </w:rPr>
        <w:t>b</w:t>
      </w:r>
      <w:r w:rsidRPr="00E221BD">
        <w:rPr>
          <w:lang w:val="hr-HR"/>
        </w:rPr>
        <w:t>il</w:t>
      </w:r>
      <w:r w:rsidRPr="00E221BD">
        <w:rPr>
          <w:spacing w:val="-1"/>
          <w:lang w:val="hr-HR"/>
        </w:rPr>
        <w:t>anca</w:t>
      </w:r>
      <w:r w:rsidRPr="00E221BD">
        <w:rPr>
          <w:lang w:val="hr-HR"/>
        </w:rPr>
        <w:t>,</w:t>
      </w:r>
    </w:p>
    <w:p w14:paraId="4C39F7B7"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s</w:t>
      </w:r>
      <w:r w:rsidRPr="00E221BD">
        <w:rPr>
          <w:spacing w:val="-1"/>
          <w:lang w:val="hr-HR"/>
        </w:rPr>
        <w:t>a</w:t>
      </w:r>
      <w:r w:rsidRPr="00E221BD">
        <w:rPr>
          <w:lang w:val="hr-HR"/>
        </w:rPr>
        <w:t>stavlj</w:t>
      </w:r>
      <w:r w:rsidRPr="00E221BD">
        <w:rPr>
          <w:spacing w:val="-1"/>
          <w:lang w:val="hr-HR"/>
        </w:rPr>
        <w:t>en</w:t>
      </w:r>
      <w:r w:rsidRPr="00E221BD">
        <w:rPr>
          <w:lang w:val="hr-HR"/>
        </w:rPr>
        <w:t>e su t</w:t>
      </w:r>
      <w:r w:rsidRPr="00E221BD">
        <w:rPr>
          <w:spacing w:val="-1"/>
          <w:lang w:val="hr-HR"/>
        </w:rPr>
        <w:t>a</w:t>
      </w:r>
      <w:r w:rsidRPr="00E221BD">
        <w:rPr>
          <w:lang w:val="hr-HR"/>
        </w:rPr>
        <w:t>b</w:t>
      </w:r>
      <w:r w:rsidRPr="00E221BD">
        <w:rPr>
          <w:spacing w:val="-2"/>
          <w:lang w:val="hr-HR"/>
        </w:rPr>
        <w:t>l</w:t>
      </w:r>
      <w:r w:rsidRPr="00E221BD">
        <w:rPr>
          <w:lang w:val="hr-HR"/>
        </w:rPr>
        <w:t>i</w:t>
      </w:r>
      <w:r w:rsidRPr="00E221BD">
        <w:rPr>
          <w:spacing w:val="-1"/>
          <w:lang w:val="hr-HR"/>
        </w:rPr>
        <w:t>c</w:t>
      </w:r>
      <w:r w:rsidRPr="00E221BD">
        <w:rPr>
          <w:lang w:val="hr-HR"/>
        </w:rPr>
        <w:t xml:space="preserve">e </w:t>
      </w:r>
      <w:r w:rsidRPr="00E221BD">
        <w:rPr>
          <w:spacing w:val="1"/>
          <w:lang w:val="hr-HR"/>
        </w:rPr>
        <w:t>t</w:t>
      </w:r>
      <w:r w:rsidRPr="00E221BD">
        <w:rPr>
          <w:lang w:val="hr-HR"/>
        </w:rPr>
        <w:t>r</w:t>
      </w:r>
      <w:r w:rsidRPr="00E221BD">
        <w:rPr>
          <w:spacing w:val="-3"/>
          <w:lang w:val="hr-HR"/>
        </w:rPr>
        <w:t>a</w:t>
      </w:r>
      <w:r w:rsidRPr="00E221BD">
        <w:rPr>
          <w:lang w:val="hr-HR"/>
        </w:rPr>
        <w:t>žbi</w:t>
      </w:r>
      <w:r w:rsidRPr="00E221BD">
        <w:rPr>
          <w:spacing w:val="-1"/>
          <w:lang w:val="hr-HR"/>
        </w:rPr>
        <w:t>n</w:t>
      </w:r>
      <w:r w:rsidRPr="00E221BD">
        <w:rPr>
          <w:lang w:val="hr-HR"/>
        </w:rPr>
        <w:t xml:space="preserve">a </w:t>
      </w:r>
      <w:r w:rsidRPr="00E221BD">
        <w:rPr>
          <w:spacing w:val="1"/>
          <w:lang w:val="hr-HR"/>
        </w:rPr>
        <w:t>p</w:t>
      </w:r>
      <w:r w:rsidRPr="00E221BD">
        <w:rPr>
          <w:lang w:val="hr-HR"/>
        </w:rPr>
        <w:t>r</w:t>
      </w:r>
      <w:r w:rsidRPr="00E221BD">
        <w:rPr>
          <w:spacing w:val="-1"/>
          <w:lang w:val="hr-HR"/>
        </w:rPr>
        <w:t>em</w:t>
      </w:r>
      <w:r w:rsidRPr="00E221BD">
        <w:rPr>
          <w:lang w:val="hr-HR"/>
        </w:rPr>
        <w:t>a i</w:t>
      </w:r>
      <w:r w:rsidRPr="00E221BD">
        <w:rPr>
          <w:spacing w:val="-2"/>
          <w:lang w:val="hr-HR"/>
        </w:rPr>
        <w:t>s</w:t>
      </w:r>
      <w:r w:rsidRPr="00E221BD">
        <w:rPr>
          <w:lang w:val="hr-HR"/>
        </w:rPr>
        <w:t>plat</w:t>
      </w:r>
      <w:r w:rsidRPr="00E221BD">
        <w:rPr>
          <w:spacing w:val="-1"/>
          <w:lang w:val="hr-HR"/>
        </w:rPr>
        <w:t>n</w:t>
      </w:r>
      <w:r w:rsidRPr="00E221BD">
        <w:rPr>
          <w:lang w:val="hr-HR"/>
        </w:rPr>
        <w:t>im r</w:t>
      </w:r>
      <w:r w:rsidRPr="00E221BD">
        <w:rPr>
          <w:spacing w:val="-3"/>
          <w:lang w:val="hr-HR"/>
        </w:rPr>
        <w:t>e</w:t>
      </w:r>
      <w:r w:rsidRPr="00E221BD">
        <w:rPr>
          <w:lang w:val="hr-HR"/>
        </w:rPr>
        <w:t>do</w:t>
      </w:r>
      <w:r w:rsidRPr="00E221BD">
        <w:rPr>
          <w:spacing w:val="1"/>
          <w:lang w:val="hr-HR"/>
        </w:rPr>
        <w:t>v</w:t>
      </w:r>
      <w:r w:rsidRPr="00E221BD">
        <w:rPr>
          <w:lang w:val="hr-HR"/>
        </w:rPr>
        <w:t>i</w:t>
      </w:r>
      <w:r w:rsidRPr="00E221BD">
        <w:rPr>
          <w:spacing w:val="-1"/>
          <w:lang w:val="hr-HR"/>
        </w:rPr>
        <w:t>m</w:t>
      </w:r>
      <w:r w:rsidRPr="00E221BD">
        <w:rPr>
          <w:lang w:val="hr-HR"/>
        </w:rPr>
        <w:t>a ( I</w:t>
      </w:r>
      <w:r w:rsidRPr="00E221BD">
        <w:rPr>
          <w:spacing w:val="-2"/>
          <w:lang w:val="hr-HR"/>
        </w:rPr>
        <w:t xml:space="preserve"> </w:t>
      </w:r>
      <w:r w:rsidRPr="00E221BD">
        <w:rPr>
          <w:lang w:val="hr-HR"/>
        </w:rPr>
        <w:t>i</w:t>
      </w:r>
      <w:r w:rsidRPr="00E221BD">
        <w:rPr>
          <w:spacing w:val="1"/>
          <w:lang w:val="hr-HR"/>
        </w:rPr>
        <w:t xml:space="preserve"> </w:t>
      </w:r>
      <w:r w:rsidRPr="00E221BD">
        <w:rPr>
          <w:spacing w:val="-1"/>
          <w:lang w:val="hr-HR"/>
        </w:rPr>
        <w:t>I</w:t>
      </w:r>
      <w:r w:rsidRPr="00E221BD">
        <w:rPr>
          <w:lang w:val="hr-HR"/>
        </w:rPr>
        <w:t xml:space="preserve">I </w:t>
      </w:r>
      <w:r w:rsidRPr="00E221BD">
        <w:rPr>
          <w:spacing w:val="1"/>
          <w:lang w:val="hr-HR"/>
        </w:rPr>
        <w:t>v</w:t>
      </w:r>
      <w:r w:rsidRPr="00E221BD">
        <w:rPr>
          <w:lang w:val="hr-HR"/>
        </w:rPr>
        <w:t>iši</w:t>
      </w:r>
      <w:r w:rsidRPr="00E221BD">
        <w:rPr>
          <w:spacing w:val="-2"/>
          <w:lang w:val="hr-HR"/>
        </w:rPr>
        <w:t xml:space="preserve"> </w:t>
      </w:r>
      <w:r w:rsidRPr="00E221BD">
        <w:rPr>
          <w:lang w:val="hr-HR"/>
        </w:rPr>
        <w:t>ispl</w:t>
      </w:r>
      <w:r w:rsidRPr="00E221BD">
        <w:rPr>
          <w:spacing w:val="-3"/>
          <w:lang w:val="hr-HR"/>
        </w:rPr>
        <w:t>a</w:t>
      </w:r>
      <w:r w:rsidRPr="00E221BD">
        <w:rPr>
          <w:lang w:val="hr-HR"/>
        </w:rPr>
        <w:t>tni r</w:t>
      </w:r>
      <w:r w:rsidRPr="00E221BD">
        <w:rPr>
          <w:spacing w:val="-1"/>
          <w:lang w:val="hr-HR"/>
        </w:rPr>
        <w:t>e</w:t>
      </w:r>
      <w:r w:rsidRPr="00E221BD">
        <w:rPr>
          <w:lang w:val="hr-HR"/>
        </w:rPr>
        <w:t>d)</w:t>
      </w:r>
    </w:p>
    <w:p w14:paraId="66E10CDB" w14:textId="77777777" w:rsidR="00616D6E" w:rsidRPr="00E221BD" w:rsidRDefault="00616D6E" w:rsidP="00616D6E">
      <w:pPr>
        <w:pStyle w:val="Odlomakpopisa"/>
        <w:widowControl w:val="0"/>
        <w:numPr>
          <w:ilvl w:val="0"/>
          <w:numId w:val="21"/>
        </w:numPr>
        <w:tabs>
          <w:tab w:val="left" w:pos="840"/>
        </w:tabs>
        <w:autoSpaceDE w:val="0"/>
        <w:autoSpaceDN w:val="0"/>
        <w:adjustRightInd w:val="0"/>
        <w:spacing w:line="360" w:lineRule="auto"/>
        <w:ind w:right="95"/>
        <w:jc w:val="both"/>
        <w:rPr>
          <w:lang w:val="hr-HR"/>
        </w:rPr>
      </w:pPr>
      <w:r w:rsidRPr="00E221BD">
        <w:rPr>
          <w:lang w:val="hr-HR"/>
        </w:rPr>
        <w:t xml:space="preserve">u </w:t>
      </w:r>
      <w:r w:rsidRPr="00E221BD">
        <w:rPr>
          <w:spacing w:val="11"/>
          <w:lang w:val="hr-HR"/>
        </w:rPr>
        <w:t xml:space="preserve"> </w:t>
      </w:r>
      <w:r w:rsidRPr="00E221BD">
        <w:rPr>
          <w:lang w:val="hr-HR"/>
        </w:rPr>
        <w:t>s</w:t>
      </w:r>
      <w:r w:rsidRPr="00E221BD">
        <w:rPr>
          <w:spacing w:val="-1"/>
          <w:lang w:val="hr-HR"/>
        </w:rPr>
        <w:t>u</w:t>
      </w:r>
      <w:r w:rsidRPr="00E221BD">
        <w:rPr>
          <w:lang w:val="hr-HR"/>
        </w:rPr>
        <w:t xml:space="preserve">dsku </w:t>
      </w:r>
      <w:r w:rsidRPr="00E221BD">
        <w:rPr>
          <w:spacing w:val="11"/>
          <w:lang w:val="hr-HR"/>
        </w:rPr>
        <w:t xml:space="preserve"> </w:t>
      </w:r>
      <w:r w:rsidRPr="00E221BD">
        <w:rPr>
          <w:spacing w:val="-2"/>
          <w:lang w:val="hr-HR"/>
        </w:rPr>
        <w:t>p</w:t>
      </w:r>
      <w:r w:rsidRPr="00E221BD">
        <w:rPr>
          <w:lang w:val="hr-HR"/>
        </w:rPr>
        <w:t>is</w:t>
      </w:r>
      <w:r w:rsidRPr="00E221BD">
        <w:rPr>
          <w:spacing w:val="-1"/>
          <w:lang w:val="hr-HR"/>
        </w:rPr>
        <w:t>a</w:t>
      </w:r>
      <w:r w:rsidRPr="00E221BD">
        <w:rPr>
          <w:lang w:val="hr-HR"/>
        </w:rPr>
        <w:t>r</w:t>
      </w:r>
      <w:r w:rsidRPr="00E221BD">
        <w:rPr>
          <w:spacing w:val="-1"/>
          <w:lang w:val="hr-HR"/>
        </w:rPr>
        <w:t>n</w:t>
      </w:r>
      <w:r w:rsidRPr="00E221BD">
        <w:rPr>
          <w:lang w:val="hr-HR"/>
        </w:rPr>
        <w:t>i</w:t>
      </w:r>
      <w:r w:rsidRPr="00E221BD">
        <w:rPr>
          <w:spacing w:val="-1"/>
          <w:lang w:val="hr-HR"/>
        </w:rPr>
        <w:t>c</w:t>
      </w:r>
      <w:r w:rsidRPr="00E221BD">
        <w:rPr>
          <w:lang w:val="hr-HR"/>
        </w:rPr>
        <w:t xml:space="preserve">u </w:t>
      </w:r>
      <w:r w:rsidRPr="00E221BD">
        <w:rPr>
          <w:spacing w:val="11"/>
          <w:lang w:val="hr-HR"/>
        </w:rPr>
        <w:t xml:space="preserve"> </w:t>
      </w:r>
      <w:r w:rsidRPr="00E221BD">
        <w:rPr>
          <w:lang w:val="hr-HR"/>
        </w:rPr>
        <w:t>pr</w:t>
      </w:r>
      <w:r w:rsidRPr="00E221BD">
        <w:rPr>
          <w:spacing w:val="-1"/>
          <w:lang w:val="hr-HR"/>
        </w:rPr>
        <w:t>e</w:t>
      </w:r>
      <w:r w:rsidRPr="00E221BD">
        <w:rPr>
          <w:lang w:val="hr-HR"/>
        </w:rPr>
        <w:t>da</w:t>
      </w:r>
      <w:r w:rsidRPr="00E221BD">
        <w:rPr>
          <w:spacing w:val="-1"/>
          <w:lang w:val="hr-HR"/>
        </w:rPr>
        <w:t>n</w:t>
      </w:r>
      <w:r w:rsidRPr="00E221BD">
        <w:rPr>
          <w:lang w:val="hr-HR"/>
        </w:rPr>
        <w:t xml:space="preserve">e </w:t>
      </w:r>
      <w:r w:rsidRPr="00E221BD">
        <w:rPr>
          <w:spacing w:val="10"/>
          <w:lang w:val="hr-HR"/>
        </w:rPr>
        <w:t xml:space="preserve"> </w:t>
      </w:r>
      <w:r w:rsidRPr="00E221BD">
        <w:rPr>
          <w:lang w:val="hr-HR"/>
        </w:rPr>
        <w:t>su prij</w:t>
      </w:r>
      <w:r w:rsidRPr="00E221BD">
        <w:rPr>
          <w:spacing w:val="-1"/>
          <w:lang w:val="hr-HR"/>
        </w:rPr>
        <w:t>a</w:t>
      </w:r>
      <w:r w:rsidRPr="00E221BD">
        <w:rPr>
          <w:lang w:val="hr-HR"/>
        </w:rPr>
        <w:t xml:space="preserve">ve </w:t>
      </w:r>
      <w:r w:rsidRPr="00E221BD">
        <w:rPr>
          <w:spacing w:val="11"/>
          <w:lang w:val="hr-HR"/>
        </w:rPr>
        <w:t xml:space="preserve"> </w:t>
      </w:r>
      <w:r w:rsidRPr="00E221BD">
        <w:rPr>
          <w:lang w:val="hr-HR"/>
        </w:rPr>
        <w:t>pr</w:t>
      </w:r>
      <w:r w:rsidRPr="00E221BD">
        <w:rPr>
          <w:spacing w:val="-3"/>
          <w:lang w:val="hr-HR"/>
        </w:rPr>
        <w:t>i</w:t>
      </w:r>
      <w:r w:rsidRPr="00E221BD">
        <w:rPr>
          <w:lang w:val="hr-HR"/>
        </w:rPr>
        <w:t xml:space="preserve">stiglih </w:t>
      </w:r>
      <w:r w:rsidRPr="00E221BD">
        <w:rPr>
          <w:spacing w:val="10"/>
          <w:lang w:val="hr-HR"/>
        </w:rPr>
        <w:t xml:space="preserve"> </w:t>
      </w:r>
      <w:r w:rsidRPr="00E221BD">
        <w:rPr>
          <w:lang w:val="hr-HR"/>
        </w:rPr>
        <w:t>tr</w:t>
      </w:r>
      <w:r w:rsidRPr="00E221BD">
        <w:rPr>
          <w:spacing w:val="-3"/>
          <w:lang w:val="hr-HR"/>
        </w:rPr>
        <w:t>a</w:t>
      </w:r>
      <w:r w:rsidRPr="00E221BD">
        <w:rPr>
          <w:lang w:val="hr-HR"/>
        </w:rPr>
        <w:t>žbi</w:t>
      </w:r>
      <w:r w:rsidRPr="00E221BD">
        <w:rPr>
          <w:spacing w:val="-3"/>
          <w:lang w:val="hr-HR"/>
        </w:rPr>
        <w:t>n</w:t>
      </w:r>
      <w:r w:rsidRPr="00E221BD">
        <w:rPr>
          <w:lang w:val="hr-HR"/>
        </w:rPr>
        <w:t>a vjerov</w:t>
      </w:r>
      <w:r w:rsidRPr="00E221BD">
        <w:rPr>
          <w:spacing w:val="-1"/>
          <w:lang w:val="hr-HR"/>
        </w:rPr>
        <w:t>n</w:t>
      </w:r>
      <w:r w:rsidRPr="00E221BD">
        <w:rPr>
          <w:lang w:val="hr-HR"/>
        </w:rPr>
        <w:t>ika,</w:t>
      </w:r>
      <w:r w:rsidRPr="00E221BD">
        <w:rPr>
          <w:spacing w:val="1"/>
          <w:lang w:val="hr-HR"/>
        </w:rPr>
        <w:t xml:space="preserve"> </w:t>
      </w:r>
      <w:r w:rsidRPr="00E221BD">
        <w:rPr>
          <w:lang w:val="hr-HR"/>
        </w:rPr>
        <w:t>tabli</w:t>
      </w:r>
      <w:r w:rsidRPr="00E221BD">
        <w:rPr>
          <w:spacing w:val="-1"/>
          <w:lang w:val="hr-HR"/>
        </w:rPr>
        <w:t>c</w:t>
      </w:r>
      <w:r w:rsidRPr="00E221BD">
        <w:rPr>
          <w:lang w:val="hr-HR"/>
        </w:rPr>
        <w:t>e prij</w:t>
      </w:r>
      <w:r w:rsidRPr="00E221BD">
        <w:rPr>
          <w:spacing w:val="-3"/>
          <w:lang w:val="hr-HR"/>
        </w:rPr>
        <w:t>a</w:t>
      </w:r>
      <w:r w:rsidRPr="00E221BD">
        <w:rPr>
          <w:lang w:val="hr-HR"/>
        </w:rPr>
        <w:t>vlje</w:t>
      </w:r>
      <w:r w:rsidRPr="00E221BD">
        <w:rPr>
          <w:spacing w:val="-1"/>
          <w:lang w:val="hr-HR"/>
        </w:rPr>
        <w:t>n</w:t>
      </w:r>
      <w:r w:rsidRPr="00E221BD">
        <w:rPr>
          <w:lang w:val="hr-HR"/>
        </w:rPr>
        <w:t>ih tražbi</w:t>
      </w:r>
      <w:r w:rsidRPr="00E221BD">
        <w:rPr>
          <w:spacing w:val="-1"/>
          <w:lang w:val="hr-HR"/>
        </w:rPr>
        <w:t>na</w:t>
      </w:r>
      <w:r w:rsidRPr="00E221BD">
        <w:rPr>
          <w:lang w:val="hr-HR"/>
        </w:rPr>
        <w:t>,</w:t>
      </w:r>
      <w:r w:rsidRPr="00E221BD">
        <w:rPr>
          <w:spacing w:val="3"/>
          <w:lang w:val="hr-HR"/>
        </w:rPr>
        <w:t xml:space="preserve"> </w:t>
      </w:r>
      <w:r w:rsidRPr="00E221BD">
        <w:rPr>
          <w:lang w:val="hr-HR"/>
        </w:rPr>
        <w:t>obavij</w:t>
      </w:r>
      <w:r w:rsidRPr="00E221BD">
        <w:rPr>
          <w:spacing w:val="-3"/>
          <w:lang w:val="hr-HR"/>
        </w:rPr>
        <w:t>e</w:t>
      </w:r>
      <w:r w:rsidRPr="00E221BD">
        <w:rPr>
          <w:lang w:val="hr-HR"/>
        </w:rPr>
        <w:t>sti</w:t>
      </w:r>
      <w:r w:rsidRPr="00E221BD">
        <w:rPr>
          <w:spacing w:val="2"/>
          <w:lang w:val="hr-HR"/>
        </w:rPr>
        <w:t xml:space="preserve"> </w:t>
      </w:r>
      <w:r w:rsidRPr="00E221BD">
        <w:rPr>
          <w:lang w:val="hr-HR"/>
        </w:rPr>
        <w:t>vjerov</w:t>
      </w:r>
      <w:r w:rsidRPr="00E221BD">
        <w:rPr>
          <w:spacing w:val="-1"/>
          <w:lang w:val="hr-HR"/>
        </w:rPr>
        <w:t>n</w:t>
      </w:r>
      <w:r w:rsidRPr="00E221BD">
        <w:rPr>
          <w:lang w:val="hr-HR"/>
        </w:rPr>
        <w:t>ika</w:t>
      </w:r>
      <w:r w:rsidRPr="00E221BD">
        <w:rPr>
          <w:spacing w:val="1"/>
          <w:lang w:val="hr-HR"/>
        </w:rPr>
        <w:t xml:space="preserve"> </w:t>
      </w:r>
      <w:r w:rsidRPr="00E221BD">
        <w:rPr>
          <w:lang w:val="hr-HR"/>
        </w:rPr>
        <w:t>o</w:t>
      </w:r>
      <w:r w:rsidRPr="00E221BD">
        <w:rPr>
          <w:spacing w:val="1"/>
          <w:lang w:val="hr-HR"/>
        </w:rPr>
        <w:t xml:space="preserve"> </w:t>
      </w:r>
      <w:r w:rsidRPr="00E221BD">
        <w:rPr>
          <w:lang w:val="hr-HR"/>
        </w:rPr>
        <w:t>pos</w:t>
      </w:r>
      <w:r w:rsidRPr="00E221BD">
        <w:rPr>
          <w:spacing w:val="1"/>
          <w:lang w:val="hr-HR"/>
        </w:rPr>
        <w:t>t</w:t>
      </w:r>
      <w:r w:rsidRPr="00E221BD">
        <w:rPr>
          <w:spacing w:val="-2"/>
          <w:lang w:val="hr-HR"/>
        </w:rPr>
        <w:t>o</w:t>
      </w:r>
      <w:r w:rsidRPr="00E221BD">
        <w:rPr>
          <w:lang w:val="hr-HR"/>
        </w:rPr>
        <w:t>ja</w:t>
      </w:r>
      <w:r w:rsidRPr="00E221BD">
        <w:rPr>
          <w:spacing w:val="-1"/>
          <w:lang w:val="hr-HR"/>
        </w:rPr>
        <w:t>n</w:t>
      </w:r>
      <w:r w:rsidRPr="00E221BD">
        <w:rPr>
          <w:lang w:val="hr-HR"/>
        </w:rPr>
        <w:t>ju</w:t>
      </w:r>
      <w:r w:rsidRPr="00E221BD">
        <w:rPr>
          <w:spacing w:val="1"/>
          <w:lang w:val="hr-HR"/>
        </w:rPr>
        <w:t xml:space="preserve"> </w:t>
      </w:r>
      <w:proofErr w:type="spellStart"/>
      <w:r w:rsidRPr="00E221BD">
        <w:rPr>
          <w:lang w:val="hr-HR"/>
        </w:rPr>
        <w:t>r</w:t>
      </w:r>
      <w:r w:rsidRPr="00E221BD">
        <w:rPr>
          <w:spacing w:val="-1"/>
          <w:lang w:val="hr-HR"/>
        </w:rPr>
        <w:t>a</w:t>
      </w:r>
      <w:r w:rsidRPr="00E221BD">
        <w:rPr>
          <w:lang w:val="hr-HR"/>
        </w:rPr>
        <w:t>zlu</w:t>
      </w:r>
      <w:r w:rsidRPr="00E221BD">
        <w:rPr>
          <w:spacing w:val="-2"/>
          <w:lang w:val="hr-HR"/>
        </w:rPr>
        <w:t>č</w:t>
      </w:r>
      <w:r w:rsidRPr="00E221BD">
        <w:rPr>
          <w:spacing w:val="-1"/>
          <w:lang w:val="hr-HR"/>
        </w:rPr>
        <w:t>n</w:t>
      </w:r>
      <w:r w:rsidRPr="00E221BD">
        <w:rPr>
          <w:lang w:val="hr-HR"/>
        </w:rPr>
        <w:t>ih</w:t>
      </w:r>
      <w:proofErr w:type="spellEnd"/>
      <w:r w:rsidRPr="00E221BD">
        <w:rPr>
          <w:lang w:val="hr-HR"/>
        </w:rPr>
        <w:t xml:space="preserve"> pr</w:t>
      </w:r>
      <w:r w:rsidRPr="00E221BD">
        <w:rPr>
          <w:spacing w:val="-1"/>
          <w:lang w:val="hr-HR"/>
        </w:rPr>
        <w:t>a</w:t>
      </w:r>
      <w:r w:rsidRPr="00E221BD">
        <w:rPr>
          <w:lang w:val="hr-HR"/>
        </w:rPr>
        <w:t>va,</w:t>
      </w:r>
      <w:r w:rsidRPr="00E221BD">
        <w:rPr>
          <w:spacing w:val="1"/>
          <w:lang w:val="hr-HR"/>
        </w:rPr>
        <w:t xml:space="preserve"> </w:t>
      </w:r>
      <w:r w:rsidRPr="00E221BD">
        <w:rPr>
          <w:lang w:val="hr-HR"/>
        </w:rPr>
        <w:t>p</w:t>
      </w:r>
      <w:r w:rsidRPr="00E221BD">
        <w:rPr>
          <w:spacing w:val="-2"/>
          <w:lang w:val="hr-HR"/>
        </w:rPr>
        <w:t>o</w:t>
      </w:r>
      <w:r w:rsidRPr="00E221BD">
        <w:rPr>
          <w:lang w:val="hr-HR"/>
        </w:rPr>
        <w:t>pis</w:t>
      </w:r>
      <w:r w:rsidRPr="00E221BD">
        <w:rPr>
          <w:spacing w:val="1"/>
          <w:lang w:val="hr-HR"/>
        </w:rPr>
        <w:t xml:space="preserve"> </w:t>
      </w:r>
      <w:r w:rsidRPr="00E221BD">
        <w:rPr>
          <w:lang w:val="hr-HR"/>
        </w:rPr>
        <w:t>pr</w:t>
      </w:r>
      <w:r w:rsidRPr="00E221BD">
        <w:rPr>
          <w:spacing w:val="-3"/>
          <w:lang w:val="hr-HR"/>
        </w:rPr>
        <w:t>e</w:t>
      </w:r>
      <w:r w:rsidRPr="00E221BD">
        <w:rPr>
          <w:lang w:val="hr-HR"/>
        </w:rPr>
        <w:t>dm</w:t>
      </w:r>
      <w:r w:rsidRPr="00E221BD">
        <w:rPr>
          <w:spacing w:val="-1"/>
          <w:lang w:val="hr-HR"/>
        </w:rPr>
        <w:t>e</w:t>
      </w:r>
      <w:r w:rsidRPr="00E221BD">
        <w:rPr>
          <w:lang w:val="hr-HR"/>
        </w:rPr>
        <w:t>ta</w:t>
      </w:r>
      <w:r w:rsidRPr="00E221BD">
        <w:rPr>
          <w:spacing w:val="1"/>
          <w:lang w:val="hr-HR"/>
        </w:rPr>
        <w:t xml:space="preserve"> </w:t>
      </w:r>
      <w:r w:rsidRPr="00E221BD">
        <w:rPr>
          <w:lang w:val="hr-HR"/>
        </w:rPr>
        <w:t>ste</w:t>
      </w:r>
      <w:r w:rsidRPr="00E221BD">
        <w:rPr>
          <w:spacing w:val="-1"/>
          <w:lang w:val="hr-HR"/>
        </w:rPr>
        <w:t>ča</w:t>
      </w:r>
      <w:r w:rsidRPr="00E221BD">
        <w:rPr>
          <w:lang w:val="hr-HR"/>
        </w:rPr>
        <w:t>j</w:t>
      </w:r>
      <w:r w:rsidRPr="00E221BD">
        <w:rPr>
          <w:spacing w:val="-1"/>
          <w:lang w:val="hr-HR"/>
        </w:rPr>
        <w:t>n</w:t>
      </w:r>
      <w:r w:rsidRPr="00E221BD">
        <w:rPr>
          <w:lang w:val="hr-HR"/>
        </w:rPr>
        <w:t xml:space="preserve">e </w:t>
      </w:r>
      <w:r w:rsidRPr="00E221BD">
        <w:rPr>
          <w:spacing w:val="-1"/>
          <w:lang w:val="hr-HR"/>
        </w:rPr>
        <w:t>ma</w:t>
      </w:r>
      <w:r w:rsidRPr="00E221BD">
        <w:rPr>
          <w:lang w:val="hr-HR"/>
        </w:rPr>
        <w:t>s</w:t>
      </w:r>
      <w:r w:rsidRPr="00E221BD">
        <w:rPr>
          <w:spacing w:val="-1"/>
          <w:lang w:val="hr-HR"/>
        </w:rPr>
        <w:t>e</w:t>
      </w:r>
      <w:r w:rsidRPr="00E221BD">
        <w:rPr>
          <w:lang w:val="hr-HR"/>
        </w:rPr>
        <w:t>,</w:t>
      </w:r>
      <w:r w:rsidRPr="00E221BD">
        <w:rPr>
          <w:spacing w:val="1"/>
          <w:lang w:val="hr-HR"/>
        </w:rPr>
        <w:t xml:space="preserve"> </w:t>
      </w:r>
      <w:r w:rsidRPr="00E221BD">
        <w:rPr>
          <w:spacing w:val="-2"/>
          <w:lang w:val="hr-HR"/>
        </w:rPr>
        <w:t>k</w:t>
      </w:r>
      <w:r w:rsidRPr="00E221BD">
        <w:rPr>
          <w:spacing w:val="-1"/>
          <w:lang w:val="hr-HR"/>
        </w:rPr>
        <w:t>a</w:t>
      </w:r>
      <w:r w:rsidRPr="00E221BD">
        <w:rPr>
          <w:lang w:val="hr-HR"/>
        </w:rPr>
        <w:t>o</w:t>
      </w:r>
      <w:r w:rsidRPr="00E221BD">
        <w:rPr>
          <w:spacing w:val="1"/>
          <w:lang w:val="hr-HR"/>
        </w:rPr>
        <w:t xml:space="preserve"> </w:t>
      </w:r>
      <w:r w:rsidRPr="00E221BD">
        <w:rPr>
          <w:lang w:val="hr-HR"/>
        </w:rPr>
        <w:t>i</w:t>
      </w:r>
      <w:r w:rsidRPr="00E221BD">
        <w:rPr>
          <w:spacing w:val="1"/>
          <w:lang w:val="hr-HR"/>
        </w:rPr>
        <w:t xml:space="preserve"> </w:t>
      </w:r>
      <w:r w:rsidRPr="00E221BD">
        <w:rPr>
          <w:lang w:val="hr-HR"/>
        </w:rPr>
        <w:t>pr</w:t>
      </w:r>
      <w:r w:rsidRPr="00E221BD">
        <w:rPr>
          <w:spacing w:val="-1"/>
          <w:lang w:val="hr-HR"/>
        </w:rPr>
        <w:t>e</w:t>
      </w:r>
      <w:r w:rsidRPr="00E221BD">
        <w:rPr>
          <w:lang w:val="hr-HR"/>
        </w:rPr>
        <w:t>gl</w:t>
      </w:r>
      <w:r w:rsidRPr="00E221BD">
        <w:rPr>
          <w:spacing w:val="-1"/>
          <w:lang w:val="hr-HR"/>
        </w:rPr>
        <w:t>e</w:t>
      </w:r>
      <w:r w:rsidRPr="00E221BD">
        <w:rPr>
          <w:lang w:val="hr-HR"/>
        </w:rPr>
        <w:t>d</w:t>
      </w:r>
      <w:r w:rsidRPr="00E221BD">
        <w:rPr>
          <w:spacing w:val="1"/>
          <w:lang w:val="hr-HR"/>
        </w:rPr>
        <w:t xml:space="preserve"> </w:t>
      </w:r>
      <w:r w:rsidRPr="00E221BD">
        <w:rPr>
          <w:lang w:val="hr-HR"/>
        </w:rPr>
        <w:t>i</w:t>
      </w:r>
      <w:r w:rsidRPr="00E221BD">
        <w:rPr>
          <w:spacing w:val="-3"/>
          <w:lang w:val="hr-HR"/>
        </w:rPr>
        <w:t>m</w:t>
      </w:r>
      <w:r w:rsidRPr="00E221BD">
        <w:rPr>
          <w:lang w:val="hr-HR"/>
        </w:rPr>
        <w:t>ovine i</w:t>
      </w:r>
      <w:r w:rsidRPr="00E221BD">
        <w:rPr>
          <w:spacing w:val="1"/>
          <w:lang w:val="hr-HR"/>
        </w:rPr>
        <w:t xml:space="preserve"> </w:t>
      </w:r>
      <w:r w:rsidRPr="00E221BD">
        <w:rPr>
          <w:spacing w:val="-2"/>
          <w:lang w:val="hr-HR"/>
        </w:rPr>
        <w:t>o</w:t>
      </w:r>
      <w:r w:rsidRPr="00E221BD">
        <w:rPr>
          <w:lang w:val="hr-HR"/>
        </w:rPr>
        <w:t>bv</w:t>
      </w:r>
      <w:r w:rsidRPr="00E221BD">
        <w:rPr>
          <w:spacing w:val="-1"/>
          <w:lang w:val="hr-HR"/>
        </w:rPr>
        <w:t>e</w:t>
      </w:r>
      <w:r w:rsidRPr="00E221BD">
        <w:rPr>
          <w:lang w:val="hr-HR"/>
        </w:rPr>
        <w:t>za</w:t>
      </w:r>
      <w:r w:rsidRPr="00E221BD">
        <w:rPr>
          <w:spacing w:val="1"/>
          <w:lang w:val="hr-HR"/>
        </w:rPr>
        <w:t xml:space="preserve"> </w:t>
      </w:r>
      <w:r w:rsidRPr="00E221BD">
        <w:rPr>
          <w:lang w:val="hr-HR"/>
        </w:rPr>
        <w:t>ste</w:t>
      </w:r>
      <w:r w:rsidRPr="00E221BD">
        <w:rPr>
          <w:spacing w:val="-1"/>
          <w:lang w:val="hr-HR"/>
        </w:rPr>
        <w:t>ča</w:t>
      </w:r>
      <w:r w:rsidRPr="00E221BD">
        <w:rPr>
          <w:lang w:val="hr-HR"/>
        </w:rPr>
        <w:t>j</w:t>
      </w:r>
      <w:r w:rsidRPr="00E221BD">
        <w:rPr>
          <w:spacing w:val="-1"/>
          <w:lang w:val="hr-HR"/>
        </w:rPr>
        <w:t>n</w:t>
      </w:r>
      <w:r w:rsidRPr="00E221BD">
        <w:rPr>
          <w:spacing w:val="-2"/>
          <w:lang w:val="hr-HR"/>
        </w:rPr>
        <w:t>o</w:t>
      </w:r>
      <w:r w:rsidRPr="00E221BD">
        <w:rPr>
          <w:lang w:val="hr-HR"/>
        </w:rPr>
        <w:t>g duž</w:t>
      </w:r>
      <w:r w:rsidRPr="00E221BD">
        <w:rPr>
          <w:spacing w:val="-1"/>
          <w:lang w:val="hr-HR"/>
        </w:rPr>
        <w:t>n</w:t>
      </w:r>
      <w:r w:rsidRPr="00E221BD">
        <w:rPr>
          <w:lang w:val="hr-HR"/>
        </w:rPr>
        <w:t>ika.</w:t>
      </w:r>
    </w:p>
    <w:p w14:paraId="62B7248B" w14:textId="77777777" w:rsidR="00616D6E" w:rsidRPr="00E221BD" w:rsidRDefault="00616D6E" w:rsidP="00616D6E">
      <w:pPr>
        <w:spacing w:line="360" w:lineRule="auto"/>
        <w:jc w:val="both"/>
        <w:rPr>
          <w:rFonts w:eastAsia="Times New Roman"/>
          <w:lang w:val="hr-HR" w:eastAsia="hr-HR"/>
        </w:rPr>
      </w:pPr>
    </w:p>
    <w:p w14:paraId="2701D36C" w14:textId="77777777" w:rsidR="00616D6E" w:rsidRPr="007E7A77" w:rsidRDefault="00616D6E" w:rsidP="00616D6E">
      <w:pPr>
        <w:spacing w:line="360" w:lineRule="auto"/>
        <w:jc w:val="both"/>
        <w:rPr>
          <w:rFonts w:eastAsia="Times New Roman"/>
          <w:lang w:val="hr-HR" w:eastAsia="hr-HR"/>
        </w:rPr>
      </w:pPr>
      <w:r w:rsidRPr="007E7A77">
        <w:rPr>
          <w:rFonts w:eastAsia="Times New Roman"/>
          <w:lang w:val="hr-HR" w:eastAsia="hr-HR"/>
        </w:rPr>
        <w:t>3. STANJE DRUŠTVA I UZROCI STEČAJA</w:t>
      </w:r>
    </w:p>
    <w:p w14:paraId="0C18916E" w14:textId="77777777" w:rsidR="00616D6E" w:rsidRPr="00E221BD" w:rsidRDefault="00616D6E" w:rsidP="00616D6E">
      <w:pPr>
        <w:spacing w:line="360" w:lineRule="auto"/>
        <w:ind w:firstLine="708"/>
        <w:jc w:val="both"/>
        <w:rPr>
          <w:rFonts w:eastAsia="Times New Roman"/>
          <w:lang w:val="hr-HR" w:eastAsia="hr-HR"/>
        </w:rPr>
      </w:pPr>
      <w:r w:rsidRPr="00E221BD">
        <w:rPr>
          <w:rFonts w:eastAsia="Times New Roman"/>
          <w:lang w:val="hr-HR" w:eastAsia="hr-HR"/>
        </w:rPr>
        <w:t>U vrijeme podnošenje prijedloga za otvaranje stečajnog postupka žiro računi dužnika su bili u blokadi.</w:t>
      </w:r>
    </w:p>
    <w:p w14:paraId="1BE50CE6" w14:textId="77777777" w:rsidR="0078080A" w:rsidRPr="0078080A" w:rsidRDefault="0078080A" w:rsidP="0078080A">
      <w:pPr>
        <w:spacing w:line="360" w:lineRule="auto"/>
        <w:ind w:firstLine="708"/>
        <w:jc w:val="both"/>
        <w:rPr>
          <w:rFonts w:eastAsia="Times New Roman"/>
          <w:lang w:val="hr-HR" w:eastAsia="hr-HR"/>
        </w:rPr>
      </w:pPr>
      <w:r w:rsidRPr="0078080A">
        <w:rPr>
          <w:rFonts w:eastAsia="Times New Roman"/>
          <w:lang w:val="hr-HR" w:eastAsia="hr-HR"/>
        </w:rPr>
        <w:t xml:space="preserve">Nad društvom je bio proveden postupak </w:t>
      </w:r>
      <w:proofErr w:type="spellStart"/>
      <w:r w:rsidRPr="0078080A">
        <w:rPr>
          <w:rFonts w:eastAsia="Times New Roman"/>
          <w:lang w:val="hr-HR" w:eastAsia="hr-HR"/>
        </w:rPr>
        <w:t>predstečajne</w:t>
      </w:r>
      <w:proofErr w:type="spellEnd"/>
      <w:r w:rsidRPr="0078080A">
        <w:rPr>
          <w:rFonts w:eastAsia="Times New Roman"/>
          <w:lang w:val="hr-HR" w:eastAsia="hr-HR"/>
        </w:rPr>
        <w:t xml:space="preserve"> nagodbe, koji je završio uspješno, ali društvo nije nakon sklapanja nagodbe moglo podmirivati obveze prema vjerovnicima, te je opet blokiran žiro račun. Zbog blokade žiro računa Financijska agencija je podnijela prijedlog za otvaranja stečajnog postupka. </w:t>
      </w:r>
    </w:p>
    <w:p w14:paraId="7FCE371F" w14:textId="32CC99EF" w:rsidR="0078080A" w:rsidRDefault="004B7FE8" w:rsidP="00616D6E">
      <w:pPr>
        <w:spacing w:line="360" w:lineRule="auto"/>
        <w:ind w:firstLine="708"/>
        <w:jc w:val="both"/>
        <w:rPr>
          <w:rFonts w:eastAsia="Times New Roman"/>
          <w:lang w:val="hr-HR" w:eastAsia="hr-HR"/>
        </w:rPr>
      </w:pPr>
      <w:r>
        <w:rPr>
          <w:rFonts w:eastAsia="Times New Roman"/>
          <w:lang w:val="hr-HR" w:eastAsia="hr-HR"/>
        </w:rPr>
        <w:t xml:space="preserve">Stečajni dužnik je </w:t>
      </w:r>
      <w:r w:rsidR="00D236F3">
        <w:rPr>
          <w:rFonts w:eastAsia="Times New Roman"/>
          <w:lang w:val="hr-HR" w:eastAsia="hr-HR"/>
        </w:rPr>
        <w:t xml:space="preserve">se prvenstveno bavio prodajom i servisiranjem automobila, no kako </w:t>
      </w:r>
      <w:r>
        <w:rPr>
          <w:rFonts w:eastAsia="Times New Roman"/>
          <w:lang w:val="hr-HR" w:eastAsia="hr-HR"/>
        </w:rPr>
        <w:t>je</w:t>
      </w:r>
      <w:r w:rsidR="00D236F3">
        <w:rPr>
          <w:rFonts w:eastAsia="Times New Roman"/>
          <w:lang w:val="hr-HR" w:eastAsia="hr-HR"/>
        </w:rPr>
        <w:t xml:space="preserve"> došlo do velikog pada potražnje za automobilima, nije mogao</w:t>
      </w:r>
      <w:r>
        <w:rPr>
          <w:rFonts w:eastAsia="Times New Roman"/>
          <w:lang w:val="hr-HR" w:eastAsia="hr-HR"/>
        </w:rPr>
        <w:t xml:space="preserve"> ispunjavati obveze prema vjerovnicima. </w:t>
      </w:r>
    </w:p>
    <w:p w14:paraId="1DE2A583" w14:textId="77777777" w:rsidR="00616D6E" w:rsidRPr="00E221BD" w:rsidRDefault="00616D6E" w:rsidP="00616D6E">
      <w:pPr>
        <w:spacing w:line="360" w:lineRule="auto"/>
        <w:ind w:firstLine="708"/>
        <w:jc w:val="both"/>
        <w:rPr>
          <w:rFonts w:eastAsia="Times New Roman"/>
          <w:lang w:val="hr-HR" w:eastAsia="hr-HR"/>
        </w:rPr>
      </w:pPr>
      <w:r w:rsidRPr="00E221BD">
        <w:rPr>
          <w:rFonts w:eastAsia="Times New Roman"/>
          <w:lang w:val="hr-HR" w:eastAsia="hr-HR"/>
        </w:rPr>
        <w:t>Nastavak poslovanja društva zbog svega gore navedenog nije bilo moguć.</w:t>
      </w:r>
    </w:p>
    <w:p w14:paraId="1AF4610B" w14:textId="77777777" w:rsidR="00616D6E" w:rsidRPr="00E221BD" w:rsidRDefault="00616D6E" w:rsidP="00616D6E">
      <w:pPr>
        <w:spacing w:line="360" w:lineRule="auto"/>
        <w:ind w:firstLine="708"/>
        <w:jc w:val="both"/>
        <w:rPr>
          <w:rFonts w:eastAsia="Times New Roman"/>
          <w:lang w:val="hr-HR" w:eastAsia="hr-HR"/>
        </w:rPr>
      </w:pPr>
      <w:r w:rsidRPr="00E221BD">
        <w:rPr>
          <w:rFonts w:eastAsia="Times New Roman"/>
          <w:lang w:val="hr-HR" w:eastAsia="hr-HR"/>
        </w:rPr>
        <w:t xml:space="preserve">U prilogu izvještaju su i tablice prijavljenih i priznatih tražbina, međutim svi dužnici društva koji su navedeni u računovodstvenoj dokumentaciji i s kojima je sklopljena </w:t>
      </w:r>
      <w:proofErr w:type="spellStart"/>
      <w:r w:rsidRPr="00E221BD">
        <w:rPr>
          <w:rFonts w:eastAsia="Times New Roman"/>
          <w:lang w:val="hr-HR" w:eastAsia="hr-HR"/>
        </w:rPr>
        <w:t>predstečajna</w:t>
      </w:r>
      <w:proofErr w:type="spellEnd"/>
      <w:r w:rsidRPr="00E221BD">
        <w:rPr>
          <w:rFonts w:eastAsia="Times New Roman"/>
          <w:lang w:val="hr-HR" w:eastAsia="hr-HR"/>
        </w:rPr>
        <w:t xml:space="preserve"> nagodba nisu prijavili svoje tražbine.</w:t>
      </w:r>
    </w:p>
    <w:p w14:paraId="2C3B9D4B" w14:textId="77777777" w:rsidR="0037261E" w:rsidRDefault="0037261E" w:rsidP="00D87DCC">
      <w:pPr>
        <w:widowControl w:val="0"/>
        <w:autoSpaceDE w:val="0"/>
        <w:autoSpaceDN w:val="0"/>
        <w:adjustRightInd w:val="0"/>
        <w:spacing w:line="360" w:lineRule="auto"/>
        <w:ind w:right="96"/>
        <w:jc w:val="both"/>
        <w:rPr>
          <w:rFonts w:eastAsia="Times New Roman"/>
          <w:caps/>
          <w:lang w:val="hr-HR" w:eastAsia="hr-HR"/>
        </w:rPr>
      </w:pPr>
    </w:p>
    <w:p w14:paraId="6E3A3253" w14:textId="77777777" w:rsidR="00D236F3" w:rsidRDefault="00D236F3" w:rsidP="00D87DCC">
      <w:pPr>
        <w:widowControl w:val="0"/>
        <w:autoSpaceDE w:val="0"/>
        <w:autoSpaceDN w:val="0"/>
        <w:adjustRightInd w:val="0"/>
        <w:spacing w:line="360" w:lineRule="auto"/>
        <w:ind w:right="96"/>
        <w:jc w:val="both"/>
        <w:rPr>
          <w:rFonts w:eastAsia="Times New Roman"/>
          <w:caps/>
          <w:lang w:val="hr-HR" w:eastAsia="hr-HR"/>
        </w:rPr>
      </w:pPr>
    </w:p>
    <w:p w14:paraId="2C000336" w14:textId="77777777" w:rsidR="002A2985" w:rsidRDefault="002A2985" w:rsidP="00D87DCC">
      <w:pPr>
        <w:widowControl w:val="0"/>
        <w:autoSpaceDE w:val="0"/>
        <w:autoSpaceDN w:val="0"/>
        <w:adjustRightInd w:val="0"/>
        <w:spacing w:line="360" w:lineRule="auto"/>
        <w:ind w:left="136" w:right="96"/>
        <w:jc w:val="both"/>
        <w:rPr>
          <w:lang w:val="hr-HR"/>
        </w:rPr>
      </w:pPr>
    </w:p>
    <w:p w14:paraId="060E05DD" w14:textId="77777777" w:rsidR="0037261E" w:rsidRPr="00E221BD" w:rsidRDefault="0037261E" w:rsidP="00D87DCC">
      <w:pPr>
        <w:widowControl w:val="0"/>
        <w:autoSpaceDE w:val="0"/>
        <w:autoSpaceDN w:val="0"/>
        <w:adjustRightInd w:val="0"/>
        <w:spacing w:line="360" w:lineRule="auto"/>
        <w:ind w:left="136" w:right="96"/>
        <w:jc w:val="both"/>
        <w:rPr>
          <w:lang w:val="hr-HR"/>
        </w:rPr>
      </w:pPr>
      <w:r w:rsidRPr="00E221BD">
        <w:rPr>
          <w:lang w:val="hr-HR"/>
        </w:rPr>
        <w:t xml:space="preserve">4. STANJE STEČAJNE MASE </w:t>
      </w:r>
    </w:p>
    <w:p w14:paraId="6303AAED" w14:textId="77777777" w:rsidR="002F1CBD" w:rsidRPr="00E221BD" w:rsidRDefault="002F1CBD" w:rsidP="00D87DCC">
      <w:pPr>
        <w:widowControl w:val="0"/>
        <w:autoSpaceDE w:val="0"/>
        <w:autoSpaceDN w:val="0"/>
        <w:adjustRightInd w:val="0"/>
        <w:spacing w:line="360" w:lineRule="auto"/>
        <w:ind w:left="136" w:right="96"/>
        <w:jc w:val="both"/>
        <w:rPr>
          <w:lang w:val="hr-HR"/>
        </w:rPr>
      </w:pPr>
    </w:p>
    <w:p w14:paraId="1B01381E" w14:textId="77777777" w:rsidR="00D236F3" w:rsidRPr="00076C6E" w:rsidRDefault="00D236F3" w:rsidP="00D236F3">
      <w:pPr>
        <w:widowControl w:val="0"/>
        <w:autoSpaceDE w:val="0"/>
        <w:autoSpaceDN w:val="0"/>
        <w:adjustRightInd w:val="0"/>
        <w:spacing w:line="360" w:lineRule="auto"/>
        <w:ind w:left="136" w:right="96" w:firstLine="572"/>
        <w:jc w:val="both"/>
        <w:rPr>
          <w:lang w:val="hr-HR"/>
        </w:rPr>
      </w:pPr>
      <w:r w:rsidRPr="00076C6E">
        <w:rPr>
          <w:lang w:val="hr-HR"/>
        </w:rPr>
        <w:t>U cilju izrade početne stečajne bilance te pregleda imovine i obveza stečajnog dužnika sukladno čl.89. Stečajnog zakona angažiran je računovodstveni ured MARI d.o.o. iz Varaždina i zatražena je knjigovodstvena dokumentacija stečajnog dužnika.</w:t>
      </w:r>
    </w:p>
    <w:p w14:paraId="6C7487BD" w14:textId="2E429840" w:rsidR="00D236F3" w:rsidRPr="00076C6E" w:rsidRDefault="00D236F3" w:rsidP="00076C6E">
      <w:pPr>
        <w:widowControl w:val="0"/>
        <w:autoSpaceDE w:val="0"/>
        <w:autoSpaceDN w:val="0"/>
        <w:adjustRightInd w:val="0"/>
        <w:spacing w:line="360" w:lineRule="auto"/>
        <w:ind w:left="136" w:right="96" w:firstLine="572"/>
        <w:jc w:val="both"/>
        <w:rPr>
          <w:lang w:val="hr-HR"/>
        </w:rPr>
      </w:pPr>
      <w:r w:rsidRPr="00076C6E">
        <w:rPr>
          <w:lang w:val="hr-HR"/>
        </w:rPr>
        <w:t>Po izvršenoj analizi financijskih izvještaja, bilance i posl</w:t>
      </w:r>
      <w:r w:rsidR="002A2985">
        <w:rPr>
          <w:lang w:val="hr-HR"/>
        </w:rPr>
        <w:t>ovnih knjiga stečajnog dužnika</w:t>
      </w:r>
      <w:r w:rsidRPr="00076C6E">
        <w:rPr>
          <w:lang w:val="hr-HR"/>
        </w:rPr>
        <w:t xml:space="preserve">, prijavljenih tražbina vjerovnika stečajnog dužnika, izvršene inventure robe, utvrđenog  popisa pokretnina i uvažavajući izrađenu procjenu po društvu ovlaštenom za sudsko vještačenje </w:t>
      </w:r>
      <w:proofErr w:type="spellStart"/>
      <w:r w:rsidRPr="00076C6E">
        <w:rPr>
          <w:lang w:val="hr-HR"/>
        </w:rPr>
        <w:t>Bercon</w:t>
      </w:r>
      <w:proofErr w:type="spellEnd"/>
      <w:r w:rsidRPr="00076C6E">
        <w:rPr>
          <w:lang w:val="hr-HR"/>
        </w:rPr>
        <w:t xml:space="preserve"> d.o.o., utvrđenog popisa nekretnina i uvažavajući izrađene procjene po društvu ovlaštenom za sudsko vještačenje Međimurje </w:t>
      </w:r>
      <w:proofErr w:type="spellStart"/>
      <w:r w:rsidRPr="00076C6E">
        <w:rPr>
          <w:lang w:val="hr-HR"/>
        </w:rPr>
        <w:t>investa</w:t>
      </w:r>
      <w:proofErr w:type="spellEnd"/>
      <w:r w:rsidRPr="00076C6E">
        <w:rPr>
          <w:lang w:val="hr-HR"/>
        </w:rPr>
        <w:t xml:space="preserve"> d.o.o., izvršene procjene mogućnosti unovčenja imovine,  izrađena  je početna  stečajna  bilanca,  s iskazanim stanjem imovine u iznosu od 5.643.085,39 kn i obveza u iznosu od 7.372.377,63 kn, a kako je prikazano u tabeli 1.</w:t>
      </w:r>
    </w:p>
    <w:tbl>
      <w:tblPr>
        <w:tblW w:w="8180" w:type="dxa"/>
        <w:tblLook w:val="04A0" w:firstRow="1" w:lastRow="0" w:firstColumn="1" w:lastColumn="0" w:noHBand="0" w:noVBand="1"/>
      </w:tblPr>
      <w:tblGrid>
        <w:gridCol w:w="960"/>
        <w:gridCol w:w="2940"/>
        <w:gridCol w:w="1980"/>
        <w:gridCol w:w="2300"/>
      </w:tblGrid>
      <w:tr w:rsidR="00D236F3" w:rsidRPr="002A2985" w14:paraId="357A369D" w14:textId="77777777" w:rsidTr="00DC0DA9">
        <w:trPr>
          <w:trHeight w:val="1305"/>
        </w:trPr>
        <w:tc>
          <w:tcPr>
            <w:tcW w:w="960" w:type="dxa"/>
            <w:tcBorders>
              <w:top w:val="single" w:sz="4" w:space="0" w:color="auto"/>
              <w:left w:val="single" w:sz="4" w:space="0" w:color="auto"/>
              <w:bottom w:val="single" w:sz="4" w:space="0" w:color="auto"/>
              <w:right w:val="single" w:sz="4" w:space="0" w:color="auto"/>
            </w:tcBorders>
            <w:shd w:val="clear" w:color="000000" w:fill="F2F2F2"/>
            <w:vAlign w:val="bottom"/>
            <w:hideMark/>
          </w:tcPr>
          <w:p w14:paraId="4D883E18"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 xml:space="preserve">red </w:t>
            </w:r>
            <w:r w:rsidRPr="002A2985">
              <w:rPr>
                <w:rFonts w:eastAsia="Times New Roman"/>
                <w:color w:val="000000"/>
                <w:sz w:val="18"/>
                <w:szCs w:val="18"/>
                <w:lang w:val="hr-HR" w:eastAsia="hr-HR"/>
              </w:rPr>
              <w:br/>
              <w:t>br.</w:t>
            </w:r>
          </w:p>
        </w:tc>
        <w:tc>
          <w:tcPr>
            <w:tcW w:w="2940" w:type="dxa"/>
            <w:tcBorders>
              <w:top w:val="single" w:sz="4" w:space="0" w:color="auto"/>
              <w:left w:val="nil"/>
              <w:bottom w:val="single" w:sz="4" w:space="0" w:color="auto"/>
              <w:right w:val="single" w:sz="4" w:space="0" w:color="auto"/>
            </w:tcBorders>
            <w:shd w:val="clear" w:color="000000" w:fill="F2F2F2"/>
            <w:vAlign w:val="bottom"/>
            <w:hideMark/>
          </w:tcPr>
          <w:p w14:paraId="7EC2EFDD"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opis</w:t>
            </w:r>
            <w:r w:rsidRPr="002A2985">
              <w:rPr>
                <w:rFonts w:eastAsia="Times New Roman"/>
                <w:color w:val="000000"/>
                <w:sz w:val="18"/>
                <w:szCs w:val="18"/>
                <w:lang w:val="hr-HR" w:eastAsia="hr-HR"/>
              </w:rPr>
              <w:br/>
              <w:t>pozicije</w:t>
            </w:r>
          </w:p>
        </w:tc>
        <w:tc>
          <w:tcPr>
            <w:tcW w:w="1980" w:type="dxa"/>
            <w:tcBorders>
              <w:top w:val="single" w:sz="4" w:space="0" w:color="auto"/>
              <w:left w:val="nil"/>
              <w:bottom w:val="single" w:sz="4" w:space="0" w:color="auto"/>
              <w:right w:val="single" w:sz="4" w:space="0" w:color="auto"/>
            </w:tcBorders>
            <w:shd w:val="clear" w:color="000000" w:fill="F2F2F2"/>
            <w:vAlign w:val="bottom"/>
            <w:hideMark/>
          </w:tcPr>
          <w:p w14:paraId="1778E6A0" w14:textId="67C26211"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 xml:space="preserve">knjigovodstvena </w:t>
            </w:r>
            <w:r w:rsidRPr="002A2985">
              <w:rPr>
                <w:rFonts w:eastAsia="Times New Roman"/>
                <w:color w:val="000000"/>
                <w:sz w:val="18"/>
                <w:szCs w:val="18"/>
                <w:lang w:val="hr-HR" w:eastAsia="hr-HR"/>
              </w:rPr>
              <w:br/>
              <w:t>vrijednost po</w:t>
            </w:r>
            <w:r w:rsidRPr="002A2985">
              <w:rPr>
                <w:rFonts w:eastAsia="Times New Roman"/>
                <w:color w:val="000000"/>
                <w:sz w:val="18"/>
                <w:szCs w:val="18"/>
                <w:lang w:val="hr-HR" w:eastAsia="hr-HR"/>
              </w:rPr>
              <w:br/>
              <w:t>bilanci na dan</w:t>
            </w:r>
            <w:r w:rsidRPr="002A2985">
              <w:rPr>
                <w:rFonts w:eastAsia="Times New Roman"/>
                <w:color w:val="000000"/>
                <w:sz w:val="18"/>
                <w:szCs w:val="18"/>
                <w:lang w:val="hr-HR" w:eastAsia="hr-HR"/>
              </w:rPr>
              <w:br/>
              <w:t>20.02.2017</w:t>
            </w:r>
          </w:p>
        </w:tc>
        <w:tc>
          <w:tcPr>
            <w:tcW w:w="2300" w:type="dxa"/>
            <w:tcBorders>
              <w:top w:val="single" w:sz="4" w:space="0" w:color="auto"/>
              <w:left w:val="nil"/>
              <w:bottom w:val="single" w:sz="4" w:space="0" w:color="auto"/>
              <w:right w:val="single" w:sz="4" w:space="0" w:color="auto"/>
            </w:tcBorders>
            <w:shd w:val="clear" w:color="000000" w:fill="F2F2F2"/>
            <w:vAlign w:val="bottom"/>
            <w:hideMark/>
          </w:tcPr>
          <w:p w14:paraId="14344CFD"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procijenjena</w:t>
            </w:r>
            <w:r w:rsidRPr="002A2985">
              <w:rPr>
                <w:rFonts w:eastAsia="Times New Roman"/>
                <w:color w:val="000000"/>
                <w:sz w:val="18"/>
                <w:szCs w:val="18"/>
                <w:lang w:val="hr-HR" w:eastAsia="hr-HR"/>
              </w:rPr>
              <w:br/>
              <w:t>vrijednost iskazana u</w:t>
            </w:r>
            <w:r w:rsidRPr="002A2985">
              <w:rPr>
                <w:rFonts w:eastAsia="Times New Roman"/>
                <w:color w:val="000000"/>
                <w:sz w:val="18"/>
                <w:szCs w:val="18"/>
                <w:lang w:val="hr-HR" w:eastAsia="hr-HR"/>
              </w:rPr>
              <w:br/>
              <w:t>početnoj stečajnoj</w:t>
            </w:r>
            <w:r w:rsidRPr="002A2985">
              <w:rPr>
                <w:rFonts w:ascii="PMingLiU" w:eastAsia="PMingLiU" w:hAnsi="PMingLiU" w:cs="PMingLiU"/>
                <w:color w:val="000000"/>
                <w:sz w:val="18"/>
                <w:szCs w:val="18"/>
                <w:lang w:val="hr-HR" w:eastAsia="hr-HR"/>
              </w:rPr>
              <w:br/>
            </w:r>
            <w:r w:rsidRPr="002A2985">
              <w:rPr>
                <w:rFonts w:eastAsia="Times New Roman"/>
                <w:color w:val="000000"/>
                <w:sz w:val="18"/>
                <w:szCs w:val="18"/>
                <w:lang w:val="hr-HR" w:eastAsia="hr-HR"/>
              </w:rPr>
              <w:t>bilanci na dan</w:t>
            </w:r>
            <w:r w:rsidRPr="002A2985">
              <w:rPr>
                <w:rFonts w:ascii="PMingLiU" w:eastAsia="PMingLiU" w:hAnsi="PMingLiU" w:cs="PMingLiU"/>
                <w:color w:val="000000"/>
                <w:sz w:val="18"/>
                <w:szCs w:val="18"/>
                <w:lang w:val="hr-HR" w:eastAsia="hr-HR"/>
              </w:rPr>
              <w:br/>
            </w:r>
            <w:r w:rsidRPr="002A2985">
              <w:rPr>
                <w:rFonts w:eastAsia="Times New Roman"/>
                <w:color w:val="000000"/>
                <w:sz w:val="18"/>
                <w:szCs w:val="18"/>
                <w:lang w:val="hr-HR" w:eastAsia="hr-HR"/>
              </w:rPr>
              <w:t>21.02.2017</w:t>
            </w:r>
          </w:p>
        </w:tc>
      </w:tr>
      <w:tr w:rsidR="00D236F3" w:rsidRPr="002A2985" w14:paraId="4F2A1E1E" w14:textId="77777777" w:rsidTr="00DC0D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8E016C"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1</w:t>
            </w:r>
          </w:p>
        </w:tc>
        <w:tc>
          <w:tcPr>
            <w:tcW w:w="2940" w:type="dxa"/>
            <w:tcBorders>
              <w:top w:val="nil"/>
              <w:left w:val="nil"/>
              <w:bottom w:val="single" w:sz="4" w:space="0" w:color="auto"/>
              <w:right w:val="single" w:sz="4" w:space="0" w:color="auto"/>
            </w:tcBorders>
            <w:shd w:val="clear" w:color="auto" w:fill="auto"/>
            <w:noWrap/>
            <w:vAlign w:val="bottom"/>
            <w:hideMark/>
          </w:tcPr>
          <w:p w14:paraId="5ED964A6" w14:textId="77777777" w:rsidR="00D236F3" w:rsidRPr="002A2985" w:rsidRDefault="00D236F3"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Nekretnine  </w:t>
            </w:r>
          </w:p>
        </w:tc>
        <w:tc>
          <w:tcPr>
            <w:tcW w:w="1980" w:type="dxa"/>
            <w:tcBorders>
              <w:top w:val="nil"/>
              <w:left w:val="nil"/>
              <w:bottom w:val="single" w:sz="4" w:space="0" w:color="auto"/>
              <w:right w:val="single" w:sz="4" w:space="0" w:color="auto"/>
            </w:tcBorders>
            <w:shd w:val="clear" w:color="auto" w:fill="auto"/>
            <w:noWrap/>
            <w:vAlign w:val="bottom"/>
            <w:hideMark/>
          </w:tcPr>
          <w:p w14:paraId="54F71B08"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4.828.092,25    </w:t>
            </w:r>
          </w:p>
        </w:tc>
        <w:tc>
          <w:tcPr>
            <w:tcW w:w="2300" w:type="dxa"/>
            <w:tcBorders>
              <w:top w:val="nil"/>
              <w:left w:val="nil"/>
              <w:bottom w:val="single" w:sz="4" w:space="0" w:color="auto"/>
              <w:right w:val="single" w:sz="4" w:space="0" w:color="auto"/>
            </w:tcBorders>
            <w:shd w:val="clear" w:color="auto" w:fill="auto"/>
            <w:noWrap/>
            <w:vAlign w:val="bottom"/>
            <w:hideMark/>
          </w:tcPr>
          <w:p w14:paraId="26D4DCDF"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5.190.000,00    </w:t>
            </w:r>
          </w:p>
        </w:tc>
      </w:tr>
      <w:tr w:rsidR="00D236F3" w:rsidRPr="002A2985" w14:paraId="7D99F036" w14:textId="77777777" w:rsidTr="00DC0D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D24D33"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2</w:t>
            </w:r>
          </w:p>
        </w:tc>
        <w:tc>
          <w:tcPr>
            <w:tcW w:w="2940" w:type="dxa"/>
            <w:tcBorders>
              <w:top w:val="nil"/>
              <w:left w:val="nil"/>
              <w:bottom w:val="single" w:sz="4" w:space="0" w:color="auto"/>
              <w:right w:val="single" w:sz="4" w:space="0" w:color="auto"/>
            </w:tcBorders>
            <w:shd w:val="clear" w:color="auto" w:fill="auto"/>
            <w:noWrap/>
            <w:vAlign w:val="bottom"/>
            <w:hideMark/>
          </w:tcPr>
          <w:p w14:paraId="27E87160" w14:textId="77777777" w:rsidR="00D236F3" w:rsidRPr="002A2985" w:rsidRDefault="00D236F3"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Pokretnine </w:t>
            </w:r>
          </w:p>
        </w:tc>
        <w:tc>
          <w:tcPr>
            <w:tcW w:w="1980" w:type="dxa"/>
            <w:tcBorders>
              <w:top w:val="nil"/>
              <w:left w:val="nil"/>
              <w:bottom w:val="single" w:sz="4" w:space="0" w:color="auto"/>
              <w:right w:val="single" w:sz="4" w:space="0" w:color="auto"/>
            </w:tcBorders>
            <w:shd w:val="clear" w:color="auto" w:fill="auto"/>
            <w:noWrap/>
            <w:vAlign w:val="bottom"/>
            <w:hideMark/>
          </w:tcPr>
          <w:p w14:paraId="1B522D2B"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62.230,77    </w:t>
            </w:r>
          </w:p>
        </w:tc>
        <w:tc>
          <w:tcPr>
            <w:tcW w:w="2300" w:type="dxa"/>
            <w:tcBorders>
              <w:top w:val="nil"/>
              <w:left w:val="nil"/>
              <w:bottom w:val="single" w:sz="4" w:space="0" w:color="auto"/>
              <w:right w:val="single" w:sz="4" w:space="0" w:color="auto"/>
            </w:tcBorders>
            <w:shd w:val="clear" w:color="auto" w:fill="auto"/>
            <w:noWrap/>
            <w:vAlign w:val="bottom"/>
            <w:hideMark/>
          </w:tcPr>
          <w:p w14:paraId="3A9B946D"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62.110,00    </w:t>
            </w:r>
          </w:p>
        </w:tc>
      </w:tr>
      <w:tr w:rsidR="00D236F3" w:rsidRPr="002A2985" w14:paraId="73E7A6EA" w14:textId="77777777" w:rsidTr="00DC0D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A146EC"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3</w:t>
            </w:r>
          </w:p>
        </w:tc>
        <w:tc>
          <w:tcPr>
            <w:tcW w:w="2940" w:type="dxa"/>
            <w:tcBorders>
              <w:top w:val="nil"/>
              <w:left w:val="nil"/>
              <w:bottom w:val="single" w:sz="4" w:space="0" w:color="auto"/>
              <w:right w:val="single" w:sz="4" w:space="0" w:color="auto"/>
            </w:tcBorders>
            <w:shd w:val="clear" w:color="auto" w:fill="auto"/>
            <w:vAlign w:val="bottom"/>
            <w:hideMark/>
          </w:tcPr>
          <w:p w14:paraId="672A9696" w14:textId="77777777" w:rsidR="00D236F3" w:rsidRPr="002A2985" w:rsidRDefault="00D236F3"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Dugotrajna financijska  imovina </w:t>
            </w:r>
          </w:p>
        </w:tc>
        <w:tc>
          <w:tcPr>
            <w:tcW w:w="1980" w:type="dxa"/>
            <w:tcBorders>
              <w:top w:val="nil"/>
              <w:left w:val="nil"/>
              <w:bottom w:val="single" w:sz="4" w:space="0" w:color="auto"/>
              <w:right w:val="single" w:sz="4" w:space="0" w:color="auto"/>
            </w:tcBorders>
            <w:shd w:val="clear" w:color="auto" w:fill="auto"/>
            <w:noWrap/>
            <w:vAlign w:val="bottom"/>
            <w:hideMark/>
          </w:tcPr>
          <w:p w14:paraId="67DFE3F0" w14:textId="0CB405E5"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0,00      </w:t>
            </w:r>
          </w:p>
        </w:tc>
        <w:tc>
          <w:tcPr>
            <w:tcW w:w="2300" w:type="dxa"/>
            <w:tcBorders>
              <w:top w:val="nil"/>
              <w:left w:val="nil"/>
              <w:bottom w:val="single" w:sz="4" w:space="0" w:color="auto"/>
              <w:right w:val="single" w:sz="4" w:space="0" w:color="auto"/>
            </w:tcBorders>
            <w:shd w:val="clear" w:color="auto" w:fill="auto"/>
            <w:noWrap/>
            <w:vAlign w:val="bottom"/>
            <w:hideMark/>
          </w:tcPr>
          <w:p w14:paraId="13385A2A" w14:textId="3E22B37D"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0,00      </w:t>
            </w:r>
          </w:p>
        </w:tc>
      </w:tr>
      <w:tr w:rsidR="00D236F3" w:rsidRPr="002A2985" w14:paraId="236A7641" w14:textId="77777777" w:rsidTr="00DC0D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FB5EEA"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4</w:t>
            </w:r>
          </w:p>
        </w:tc>
        <w:tc>
          <w:tcPr>
            <w:tcW w:w="2940" w:type="dxa"/>
            <w:tcBorders>
              <w:top w:val="nil"/>
              <w:left w:val="nil"/>
              <w:bottom w:val="single" w:sz="4" w:space="0" w:color="auto"/>
              <w:right w:val="single" w:sz="4" w:space="0" w:color="auto"/>
            </w:tcBorders>
            <w:shd w:val="clear" w:color="auto" w:fill="auto"/>
            <w:noWrap/>
            <w:vAlign w:val="bottom"/>
            <w:hideMark/>
          </w:tcPr>
          <w:p w14:paraId="7E74ECE1" w14:textId="77777777" w:rsidR="00D236F3" w:rsidRPr="002A2985" w:rsidRDefault="00D236F3"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Zaliha rezervnih dijelova </w:t>
            </w:r>
          </w:p>
        </w:tc>
        <w:tc>
          <w:tcPr>
            <w:tcW w:w="1980" w:type="dxa"/>
            <w:tcBorders>
              <w:top w:val="nil"/>
              <w:left w:val="nil"/>
              <w:bottom w:val="single" w:sz="4" w:space="0" w:color="auto"/>
              <w:right w:val="single" w:sz="4" w:space="0" w:color="auto"/>
            </w:tcBorders>
            <w:shd w:val="clear" w:color="auto" w:fill="auto"/>
            <w:noWrap/>
            <w:vAlign w:val="bottom"/>
            <w:hideMark/>
          </w:tcPr>
          <w:p w14:paraId="66B06494"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299.436,13    </w:t>
            </w:r>
          </w:p>
        </w:tc>
        <w:tc>
          <w:tcPr>
            <w:tcW w:w="2300" w:type="dxa"/>
            <w:tcBorders>
              <w:top w:val="nil"/>
              <w:left w:val="nil"/>
              <w:bottom w:val="single" w:sz="4" w:space="0" w:color="auto"/>
              <w:right w:val="single" w:sz="4" w:space="0" w:color="auto"/>
            </w:tcBorders>
            <w:shd w:val="clear" w:color="auto" w:fill="auto"/>
            <w:noWrap/>
            <w:vAlign w:val="bottom"/>
            <w:hideMark/>
          </w:tcPr>
          <w:p w14:paraId="180F70E3" w14:textId="0D72662E"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w:t>
            </w:r>
            <w:r w:rsidR="00DA4E6A" w:rsidRPr="002A2985">
              <w:rPr>
                <w:rFonts w:eastAsia="Times New Roman"/>
                <w:color w:val="000000"/>
                <w:sz w:val="18"/>
                <w:szCs w:val="18"/>
                <w:lang w:val="hr-HR" w:eastAsia="hr-HR"/>
              </w:rPr>
              <w:t>59.887,00</w:t>
            </w:r>
          </w:p>
        </w:tc>
      </w:tr>
      <w:tr w:rsidR="00D236F3" w:rsidRPr="002A2985" w14:paraId="264D1640" w14:textId="77777777" w:rsidTr="00DC0D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476185"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5</w:t>
            </w:r>
          </w:p>
        </w:tc>
        <w:tc>
          <w:tcPr>
            <w:tcW w:w="2940" w:type="dxa"/>
            <w:tcBorders>
              <w:top w:val="nil"/>
              <w:left w:val="nil"/>
              <w:bottom w:val="single" w:sz="4" w:space="0" w:color="auto"/>
              <w:right w:val="single" w:sz="4" w:space="0" w:color="auto"/>
            </w:tcBorders>
            <w:shd w:val="clear" w:color="auto" w:fill="auto"/>
            <w:vAlign w:val="bottom"/>
            <w:hideMark/>
          </w:tcPr>
          <w:p w14:paraId="3B751737" w14:textId="77777777" w:rsidR="00D236F3" w:rsidRPr="002A2985" w:rsidRDefault="00D236F3"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Potraživanja i financijska  imovina </w:t>
            </w:r>
          </w:p>
        </w:tc>
        <w:tc>
          <w:tcPr>
            <w:tcW w:w="1980" w:type="dxa"/>
            <w:tcBorders>
              <w:top w:val="nil"/>
              <w:left w:val="nil"/>
              <w:bottom w:val="single" w:sz="4" w:space="0" w:color="auto"/>
              <w:right w:val="single" w:sz="4" w:space="0" w:color="auto"/>
            </w:tcBorders>
            <w:shd w:val="clear" w:color="auto" w:fill="auto"/>
            <w:noWrap/>
            <w:vAlign w:val="bottom"/>
            <w:hideMark/>
          </w:tcPr>
          <w:p w14:paraId="1608620A"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453.326,24    </w:t>
            </w:r>
          </w:p>
        </w:tc>
        <w:tc>
          <w:tcPr>
            <w:tcW w:w="2300" w:type="dxa"/>
            <w:tcBorders>
              <w:top w:val="nil"/>
              <w:left w:val="nil"/>
              <w:bottom w:val="single" w:sz="4" w:space="0" w:color="auto"/>
              <w:right w:val="single" w:sz="4" w:space="0" w:color="auto"/>
            </w:tcBorders>
            <w:shd w:val="clear" w:color="auto" w:fill="auto"/>
            <w:noWrap/>
            <w:vAlign w:val="bottom"/>
            <w:hideMark/>
          </w:tcPr>
          <w:p w14:paraId="5AA5D0EE" w14:textId="7FA06FF4"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0,00      </w:t>
            </w:r>
          </w:p>
        </w:tc>
      </w:tr>
      <w:tr w:rsidR="00D236F3" w:rsidRPr="002A2985" w14:paraId="0F9F81E7" w14:textId="77777777" w:rsidTr="00F142B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5B5C47"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6</w:t>
            </w:r>
          </w:p>
        </w:tc>
        <w:tc>
          <w:tcPr>
            <w:tcW w:w="2940" w:type="dxa"/>
            <w:tcBorders>
              <w:top w:val="nil"/>
              <w:left w:val="nil"/>
              <w:bottom w:val="single" w:sz="4" w:space="0" w:color="auto"/>
              <w:right w:val="single" w:sz="4" w:space="0" w:color="auto"/>
            </w:tcBorders>
            <w:shd w:val="clear" w:color="auto" w:fill="auto"/>
            <w:noWrap/>
            <w:vAlign w:val="bottom"/>
            <w:hideMark/>
          </w:tcPr>
          <w:p w14:paraId="29F0177D" w14:textId="77777777" w:rsidR="00D236F3" w:rsidRPr="002A2985" w:rsidRDefault="00D236F3"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Novac na računu </w:t>
            </w:r>
          </w:p>
        </w:tc>
        <w:tc>
          <w:tcPr>
            <w:tcW w:w="1980" w:type="dxa"/>
            <w:tcBorders>
              <w:top w:val="nil"/>
              <w:left w:val="nil"/>
              <w:bottom w:val="single" w:sz="4" w:space="0" w:color="auto"/>
              <w:right w:val="single" w:sz="4" w:space="0" w:color="auto"/>
            </w:tcBorders>
            <w:shd w:val="clear" w:color="auto" w:fill="auto"/>
            <w:noWrap/>
            <w:hideMark/>
          </w:tcPr>
          <w:p w14:paraId="7AC1EE73" w14:textId="548FA7E2"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0,00      </w:t>
            </w:r>
          </w:p>
        </w:tc>
        <w:tc>
          <w:tcPr>
            <w:tcW w:w="2300" w:type="dxa"/>
            <w:tcBorders>
              <w:top w:val="nil"/>
              <w:left w:val="nil"/>
              <w:bottom w:val="single" w:sz="4" w:space="0" w:color="auto"/>
              <w:right w:val="single" w:sz="4" w:space="0" w:color="auto"/>
            </w:tcBorders>
            <w:shd w:val="clear" w:color="auto" w:fill="auto"/>
            <w:noWrap/>
            <w:hideMark/>
          </w:tcPr>
          <w:p w14:paraId="7CE59C06" w14:textId="69C8A975"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0,00      </w:t>
            </w:r>
          </w:p>
        </w:tc>
      </w:tr>
      <w:tr w:rsidR="00D236F3" w:rsidRPr="002A2985" w14:paraId="0F7E9D78" w14:textId="77777777" w:rsidTr="00F142B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4727CC"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7</w:t>
            </w:r>
          </w:p>
        </w:tc>
        <w:tc>
          <w:tcPr>
            <w:tcW w:w="2940" w:type="dxa"/>
            <w:tcBorders>
              <w:top w:val="nil"/>
              <w:left w:val="nil"/>
              <w:bottom w:val="single" w:sz="4" w:space="0" w:color="auto"/>
              <w:right w:val="single" w:sz="4" w:space="0" w:color="auto"/>
            </w:tcBorders>
            <w:shd w:val="clear" w:color="auto" w:fill="auto"/>
            <w:vAlign w:val="bottom"/>
            <w:hideMark/>
          </w:tcPr>
          <w:p w14:paraId="45CEB5BE" w14:textId="77777777" w:rsidR="00D236F3" w:rsidRPr="002A2985" w:rsidRDefault="00D236F3"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Plaćeni troškovi budućeg razdoblja </w:t>
            </w:r>
          </w:p>
        </w:tc>
        <w:tc>
          <w:tcPr>
            <w:tcW w:w="1980" w:type="dxa"/>
            <w:tcBorders>
              <w:top w:val="nil"/>
              <w:left w:val="nil"/>
              <w:bottom w:val="single" w:sz="4" w:space="0" w:color="auto"/>
              <w:right w:val="single" w:sz="4" w:space="0" w:color="auto"/>
            </w:tcBorders>
            <w:shd w:val="clear" w:color="auto" w:fill="auto"/>
            <w:noWrap/>
            <w:hideMark/>
          </w:tcPr>
          <w:p w14:paraId="261F24F3" w14:textId="75EA0EE9"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0,00      </w:t>
            </w:r>
          </w:p>
        </w:tc>
        <w:tc>
          <w:tcPr>
            <w:tcW w:w="2300" w:type="dxa"/>
            <w:tcBorders>
              <w:top w:val="nil"/>
              <w:left w:val="nil"/>
              <w:bottom w:val="single" w:sz="4" w:space="0" w:color="auto"/>
              <w:right w:val="single" w:sz="4" w:space="0" w:color="auto"/>
            </w:tcBorders>
            <w:shd w:val="clear" w:color="auto" w:fill="auto"/>
            <w:noWrap/>
            <w:hideMark/>
          </w:tcPr>
          <w:p w14:paraId="13D93979" w14:textId="46E97420"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0,00      </w:t>
            </w:r>
          </w:p>
        </w:tc>
      </w:tr>
      <w:tr w:rsidR="00D236F3" w:rsidRPr="002A2985" w14:paraId="3F140401" w14:textId="77777777" w:rsidTr="00DC0DA9">
        <w:trPr>
          <w:trHeight w:val="420"/>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076BB527"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 </w:t>
            </w:r>
          </w:p>
        </w:tc>
        <w:tc>
          <w:tcPr>
            <w:tcW w:w="2940" w:type="dxa"/>
            <w:tcBorders>
              <w:top w:val="nil"/>
              <w:left w:val="nil"/>
              <w:bottom w:val="single" w:sz="4" w:space="0" w:color="auto"/>
              <w:right w:val="single" w:sz="4" w:space="0" w:color="auto"/>
            </w:tcBorders>
            <w:shd w:val="clear" w:color="000000" w:fill="D9D9D9"/>
            <w:noWrap/>
            <w:vAlign w:val="bottom"/>
            <w:hideMark/>
          </w:tcPr>
          <w:p w14:paraId="4A114141" w14:textId="77777777" w:rsidR="00D236F3" w:rsidRPr="002A2985" w:rsidRDefault="00D236F3" w:rsidP="00DC0DA9">
            <w:pPr>
              <w:jc w:val="center"/>
              <w:rPr>
                <w:rFonts w:eastAsia="Times New Roman"/>
                <w:b/>
                <w:bCs/>
                <w:color w:val="000000"/>
                <w:sz w:val="18"/>
                <w:szCs w:val="18"/>
                <w:lang w:val="hr-HR" w:eastAsia="hr-HR"/>
              </w:rPr>
            </w:pPr>
            <w:r w:rsidRPr="002A2985">
              <w:rPr>
                <w:rFonts w:eastAsia="Times New Roman"/>
                <w:b/>
                <w:bCs/>
                <w:color w:val="000000"/>
                <w:sz w:val="18"/>
                <w:szCs w:val="18"/>
                <w:lang w:val="hr-HR" w:eastAsia="hr-HR"/>
              </w:rPr>
              <w:t xml:space="preserve"> IMOVINA (</w:t>
            </w:r>
            <w:proofErr w:type="spellStart"/>
            <w:r w:rsidRPr="002A2985">
              <w:rPr>
                <w:rFonts w:eastAsia="Times New Roman"/>
                <w:b/>
                <w:bCs/>
                <w:color w:val="000000"/>
                <w:sz w:val="18"/>
                <w:szCs w:val="18"/>
                <w:lang w:val="hr-HR" w:eastAsia="hr-HR"/>
              </w:rPr>
              <w:t>r.b</w:t>
            </w:r>
            <w:proofErr w:type="spellEnd"/>
            <w:r w:rsidRPr="002A2985">
              <w:rPr>
                <w:rFonts w:eastAsia="Times New Roman"/>
                <w:b/>
                <w:bCs/>
                <w:color w:val="000000"/>
                <w:sz w:val="18"/>
                <w:szCs w:val="18"/>
                <w:lang w:val="hr-HR" w:eastAsia="hr-HR"/>
              </w:rPr>
              <w:t xml:space="preserve"> 1+2+3+4+5+6+7) </w:t>
            </w:r>
          </w:p>
        </w:tc>
        <w:tc>
          <w:tcPr>
            <w:tcW w:w="1980" w:type="dxa"/>
            <w:tcBorders>
              <w:top w:val="nil"/>
              <w:left w:val="nil"/>
              <w:bottom w:val="single" w:sz="4" w:space="0" w:color="auto"/>
              <w:right w:val="single" w:sz="4" w:space="0" w:color="auto"/>
            </w:tcBorders>
            <w:shd w:val="clear" w:color="000000" w:fill="D9D9D9"/>
            <w:noWrap/>
            <w:vAlign w:val="bottom"/>
            <w:hideMark/>
          </w:tcPr>
          <w:p w14:paraId="13013B46" w14:textId="77777777" w:rsidR="00D236F3" w:rsidRPr="002A2985" w:rsidRDefault="00D236F3" w:rsidP="00076C6E">
            <w:pPr>
              <w:jc w:val="right"/>
              <w:rPr>
                <w:rFonts w:eastAsia="Times New Roman"/>
                <w:b/>
                <w:bCs/>
                <w:color w:val="000000"/>
                <w:sz w:val="18"/>
                <w:szCs w:val="18"/>
                <w:lang w:val="hr-HR" w:eastAsia="hr-HR"/>
              </w:rPr>
            </w:pPr>
            <w:r w:rsidRPr="002A2985">
              <w:rPr>
                <w:rFonts w:eastAsia="Times New Roman"/>
                <w:b/>
                <w:bCs/>
                <w:color w:val="000000"/>
                <w:sz w:val="18"/>
                <w:szCs w:val="18"/>
                <w:lang w:val="hr-HR" w:eastAsia="hr-HR"/>
              </w:rPr>
              <w:t xml:space="preserve">                 5.643.085,39    </w:t>
            </w:r>
          </w:p>
        </w:tc>
        <w:tc>
          <w:tcPr>
            <w:tcW w:w="2300" w:type="dxa"/>
            <w:tcBorders>
              <w:top w:val="nil"/>
              <w:left w:val="nil"/>
              <w:bottom w:val="single" w:sz="4" w:space="0" w:color="auto"/>
              <w:right w:val="single" w:sz="4" w:space="0" w:color="auto"/>
            </w:tcBorders>
            <w:shd w:val="clear" w:color="000000" w:fill="D9D9D9"/>
            <w:noWrap/>
            <w:vAlign w:val="bottom"/>
            <w:hideMark/>
          </w:tcPr>
          <w:p w14:paraId="314BAC0C" w14:textId="77777777" w:rsidR="00D236F3" w:rsidRPr="002A2985" w:rsidRDefault="00D236F3" w:rsidP="00076C6E">
            <w:pPr>
              <w:jc w:val="right"/>
              <w:rPr>
                <w:rFonts w:eastAsia="Times New Roman"/>
                <w:b/>
                <w:bCs/>
                <w:color w:val="000000"/>
                <w:sz w:val="18"/>
                <w:szCs w:val="18"/>
                <w:lang w:val="hr-HR" w:eastAsia="hr-HR"/>
              </w:rPr>
            </w:pPr>
            <w:r w:rsidRPr="002A2985">
              <w:rPr>
                <w:rFonts w:eastAsia="Times New Roman"/>
                <w:b/>
                <w:bCs/>
                <w:color w:val="000000"/>
                <w:sz w:val="18"/>
                <w:szCs w:val="18"/>
                <w:lang w:val="hr-HR" w:eastAsia="hr-HR"/>
              </w:rPr>
              <w:t xml:space="preserve">                        5.311.997,00    </w:t>
            </w:r>
          </w:p>
        </w:tc>
      </w:tr>
      <w:tr w:rsidR="00D236F3" w:rsidRPr="002A2985" w14:paraId="215892B5" w14:textId="77777777" w:rsidTr="00DC0DA9">
        <w:trPr>
          <w:trHeight w:val="300"/>
        </w:trPr>
        <w:tc>
          <w:tcPr>
            <w:tcW w:w="960" w:type="dxa"/>
            <w:tcBorders>
              <w:top w:val="nil"/>
              <w:left w:val="nil"/>
              <w:bottom w:val="nil"/>
              <w:right w:val="nil"/>
            </w:tcBorders>
            <w:shd w:val="clear" w:color="auto" w:fill="auto"/>
            <w:noWrap/>
            <w:vAlign w:val="bottom"/>
            <w:hideMark/>
          </w:tcPr>
          <w:p w14:paraId="7DEA6450" w14:textId="77777777" w:rsidR="00D236F3" w:rsidRPr="002A2985" w:rsidRDefault="00D236F3" w:rsidP="00DC0DA9">
            <w:pPr>
              <w:rPr>
                <w:rFonts w:eastAsia="Times New Roman"/>
                <w:b/>
                <w:bCs/>
                <w:color w:val="000000"/>
                <w:sz w:val="18"/>
                <w:szCs w:val="18"/>
                <w:lang w:val="hr-HR" w:eastAsia="hr-HR"/>
              </w:rPr>
            </w:pPr>
          </w:p>
        </w:tc>
        <w:tc>
          <w:tcPr>
            <w:tcW w:w="2940" w:type="dxa"/>
            <w:tcBorders>
              <w:top w:val="nil"/>
              <w:left w:val="nil"/>
              <w:bottom w:val="nil"/>
              <w:right w:val="nil"/>
            </w:tcBorders>
            <w:shd w:val="clear" w:color="auto" w:fill="auto"/>
            <w:noWrap/>
            <w:vAlign w:val="bottom"/>
            <w:hideMark/>
          </w:tcPr>
          <w:p w14:paraId="24175BFB" w14:textId="77777777" w:rsidR="00D236F3" w:rsidRPr="002A2985" w:rsidRDefault="00D236F3" w:rsidP="00DC0DA9">
            <w:pPr>
              <w:jc w:val="center"/>
              <w:rPr>
                <w:rFonts w:eastAsia="Times New Roman"/>
                <w:sz w:val="20"/>
                <w:szCs w:val="20"/>
                <w:lang w:val="hr-HR" w:eastAsia="hr-HR"/>
              </w:rPr>
            </w:pPr>
          </w:p>
        </w:tc>
        <w:tc>
          <w:tcPr>
            <w:tcW w:w="1980" w:type="dxa"/>
            <w:tcBorders>
              <w:top w:val="nil"/>
              <w:left w:val="nil"/>
              <w:bottom w:val="nil"/>
              <w:right w:val="nil"/>
            </w:tcBorders>
            <w:shd w:val="clear" w:color="auto" w:fill="auto"/>
            <w:noWrap/>
            <w:vAlign w:val="bottom"/>
            <w:hideMark/>
          </w:tcPr>
          <w:p w14:paraId="2F307D08" w14:textId="77777777" w:rsidR="00D236F3" w:rsidRPr="002A2985" w:rsidRDefault="00D236F3" w:rsidP="00076C6E">
            <w:pPr>
              <w:jc w:val="right"/>
              <w:rPr>
                <w:rFonts w:eastAsia="Times New Roman"/>
                <w:sz w:val="20"/>
                <w:szCs w:val="20"/>
                <w:lang w:val="hr-HR" w:eastAsia="hr-HR"/>
              </w:rPr>
            </w:pPr>
          </w:p>
        </w:tc>
        <w:tc>
          <w:tcPr>
            <w:tcW w:w="2300" w:type="dxa"/>
            <w:tcBorders>
              <w:top w:val="nil"/>
              <w:left w:val="nil"/>
              <w:bottom w:val="nil"/>
              <w:right w:val="nil"/>
            </w:tcBorders>
            <w:shd w:val="clear" w:color="auto" w:fill="auto"/>
            <w:noWrap/>
            <w:vAlign w:val="bottom"/>
            <w:hideMark/>
          </w:tcPr>
          <w:p w14:paraId="7239755E" w14:textId="77777777" w:rsidR="00D236F3" w:rsidRPr="002A2985" w:rsidRDefault="00D236F3" w:rsidP="00076C6E">
            <w:pPr>
              <w:jc w:val="right"/>
              <w:rPr>
                <w:rFonts w:eastAsia="Times New Roman"/>
                <w:sz w:val="20"/>
                <w:szCs w:val="20"/>
                <w:lang w:val="hr-HR" w:eastAsia="hr-HR"/>
              </w:rPr>
            </w:pPr>
          </w:p>
        </w:tc>
      </w:tr>
      <w:tr w:rsidR="00D236F3" w:rsidRPr="002A2985" w14:paraId="028ECE80" w14:textId="77777777" w:rsidTr="00DC0DA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0F175"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8</w:t>
            </w:r>
          </w:p>
        </w:tc>
        <w:tc>
          <w:tcPr>
            <w:tcW w:w="2940" w:type="dxa"/>
            <w:tcBorders>
              <w:top w:val="single" w:sz="4" w:space="0" w:color="auto"/>
              <w:left w:val="nil"/>
              <w:bottom w:val="single" w:sz="4" w:space="0" w:color="auto"/>
              <w:right w:val="single" w:sz="4" w:space="0" w:color="auto"/>
            </w:tcBorders>
            <w:shd w:val="clear" w:color="auto" w:fill="auto"/>
            <w:noWrap/>
            <w:vAlign w:val="bottom"/>
            <w:hideMark/>
          </w:tcPr>
          <w:p w14:paraId="653C0F2F" w14:textId="77777777" w:rsidR="00D236F3" w:rsidRPr="002A2985" w:rsidRDefault="00D236F3"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Obveze za zajmove, depozite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4C1F7DAD"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5.079.810,03    </w:t>
            </w:r>
          </w:p>
        </w:tc>
        <w:tc>
          <w:tcPr>
            <w:tcW w:w="2300" w:type="dxa"/>
            <w:tcBorders>
              <w:top w:val="single" w:sz="4" w:space="0" w:color="auto"/>
              <w:left w:val="nil"/>
              <w:bottom w:val="single" w:sz="4" w:space="0" w:color="auto"/>
              <w:right w:val="single" w:sz="4" w:space="0" w:color="auto"/>
            </w:tcBorders>
            <w:shd w:val="clear" w:color="auto" w:fill="auto"/>
            <w:noWrap/>
            <w:vAlign w:val="bottom"/>
            <w:hideMark/>
          </w:tcPr>
          <w:p w14:paraId="6F253C7F"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5.079.810,03    </w:t>
            </w:r>
          </w:p>
        </w:tc>
      </w:tr>
      <w:tr w:rsidR="00D236F3" w:rsidRPr="002A2985" w14:paraId="3F91DEB9" w14:textId="77777777" w:rsidTr="00DC0D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94A971"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9</w:t>
            </w:r>
          </w:p>
        </w:tc>
        <w:tc>
          <w:tcPr>
            <w:tcW w:w="2940" w:type="dxa"/>
            <w:tcBorders>
              <w:top w:val="nil"/>
              <w:left w:val="nil"/>
              <w:bottom w:val="single" w:sz="4" w:space="0" w:color="auto"/>
              <w:right w:val="single" w:sz="4" w:space="0" w:color="auto"/>
            </w:tcBorders>
            <w:shd w:val="clear" w:color="auto" w:fill="auto"/>
            <w:noWrap/>
            <w:vAlign w:val="bottom"/>
            <w:hideMark/>
          </w:tcPr>
          <w:p w14:paraId="51351C95" w14:textId="77777777" w:rsidR="00D236F3" w:rsidRPr="002A2985" w:rsidRDefault="00D236F3"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Obveze prema dobavljačima </w:t>
            </w:r>
          </w:p>
        </w:tc>
        <w:tc>
          <w:tcPr>
            <w:tcW w:w="1980" w:type="dxa"/>
            <w:tcBorders>
              <w:top w:val="nil"/>
              <w:left w:val="nil"/>
              <w:bottom w:val="single" w:sz="4" w:space="0" w:color="auto"/>
              <w:right w:val="single" w:sz="4" w:space="0" w:color="auto"/>
            </w:tcBorders>
            <w:shd w:val="clear" w:color="auto" w:fill="auto"/>
            <w:noWrap/>
            <w:vAlign w:val="bottom"/>
            <w:hideMark/>
          </w:tcPr>
          <w:p w14:paraId="7D966A60"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648.511,80    </w:t>
            </w:r>
          </w:p>
        </w:tc>
        <w:tc>
          <w:tcPr>
            <w:tcW w:w="2300" w:type="dxa"/>
            <w:tcBorders>
              <w:top w:val="nil"/>
              <w:left w:val="nil"/>
              <w:bottom w:val="single" w:sz="4" w:space="0" w:color="auto"/>
              <w:right w:val="single" w:sz="4" w:space="0" w:color="auto"/>
            </w:tcBorders>
            <w:shd w:val="clear" w:color="auto" w:fill="auto"/>
            <w:noWrap/>
            <w:vAlign w:val="bottom"/>
            <w:hideMark/>
          </w:tcPr>
          <w:p w14:paraId="0E7BD472"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648.511,80    </w:t>
            </w:r>
          </w:p>
        </w:tc>
      </w:tr>
      <w:tr w:rsidR="00D236F3" w:rsidRPr="002A2985" w14:paraId="3FD847D1" w14:textId="77777777" w:rsidTr="00DC0D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1A39B8"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10</w:t>
            </w:r>
          </w:p>
        </w:tc>
        <w:tc>
          <w:tcPr>
            <w:tcW w:w="2940" w:type="dxa"/>
            <w:tcBorders>
              <w:top w:val="nil"/>
              <w:left w:val="nil"/>
              <w:bottom w:val="single" w:sz="4" w:space="0" w:color="auto"/>
              <w:right w:val="single" w:sz="4" w:space="0" w:color="auto"/>
            </w:tcBorders>
            <w:shd w:val="clear" w:color="auto" w:fill="auto"/>
            <w:noWrap/>
            <w:vAlign w:val="bottom"/>
            <w:hideMark/>
          </w:tcPr>
          <w:p w14:paraId="3B2531DE" w14:textId="77777777" w:rsidR="00D236F3" w:rsidRPr="002A2985" w:rsidRDefault="00D236F3"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Obveze za poreze i doprinose </w:t>
            </w:r>
          </w:p>
        </w:tc>
        <w:tc>
          <w:tcPr>
            <w:tcW w:w="1980" w:type="dxa"/>
            <w:tcBorders>
              <w:top w:val="nil"/>
              <w:left w:val="nil"/>
              <w:bottom w:val="single" w:sz="4" w:space="0" w:color="auto"/>
              <w:right w:val="single" w:sz="4" w:space="0" w:color="auto"/>
            </w:tcBorders>
            <w:shd w:val="clear" w:color="auto" w:fill="auto"/>
            <w:noWrap/>
            <w:vAlign w:val="bottom"/>
            <w:hideMark/>
          </w:tcPr>
          <w:p w14:paraId="1CF6EC50"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1.643.958,20    </w:t>
            </w:r>
          </w:p>
        </w:tc>
        <w:tc>
          <w:tcPr>
            <w:tcW w:w="2300" w:type="dxa"/>
            <w:tcBorders>
              <w:top w:val="nil"/>
              <w:left w:val="nil"/>
              <w:bottom w:val="single" w:sz="4" w:space="0" w:color="auto"/>
              <w:right w:val="single" w:sz="4" w:space="0" w:color="auto"/>
            </w:tcBorders>
            <w:shd w:val="clear" w:color="auto" w:fill="auto"/>
            <w:noWrap/>
            <w:vAlign w:val="bottom"/>
            <w:hideMark/>
          </w:tcPr>
          <w:p w14:paraId="47D48AA9"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1.643.958,20    </w:t>
            </w:r>
          </w:p>
        </w:tc>
      </w:tr>
      <w:tr w:rsidR="00076C6E" w:rsidRPr="002A2985" w14:paraId="6A097FD0" w14:textId="77777777" w:rsidTr="00AB462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47EF45" w14:textId="77777777" w:rsidR="00076C6E" w:rsidRPr="002A2985" w:rsidRDefault="00076C6E"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11</w:t>
            </w:r>
          </w:p>
        </w:tc>
        <w:tc>
          <w:tcPr>
            <w:tcW w:w="2940" w:type="dxa"/>
            <w:tcBorders>
              <w:top w:val="nil"/>
              <w:left w:val="nil"/>
              <w:bottom w:val="single" w:sz="4" w:space="0" w:color="auto"/>
              <w:right w:val="single" w:sz="4" w:space="0" w:color="auto"/>
            </w:tcBorders>
            <w:shd w:val="clear" w:color="auto" w:fill="auto"/>
            <w:noWrap/>
            <w:vAlign w:val="bottom"/>
            <w:hideMark/>
          </w:tcPr>
          <w:p w14:paraId="4DB31BCF" w14:textId="77777777" w:rsidR="00076C6E" w:rsidRPr="002A2985" w:rsidRDefault="00076C6E"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Obveze prema radnicima </w:t>
            </w:r>
          </w:p>
        </w:tc>
        <w:tc>
          <w:tcPr>
            <w:tcW w:w="1980" w:type="dxa"/>
            <w:tcBorders>
              <w:top w:val="nil"/>
              <w:left w:val="nil"/>
              <w:bottom w:val="single" w:sz="4" w:space="0" w:color="auto"/>
              <w:right w:val="single" w:sz="4" w:space="0" w:color="auto"/>
            </w:tcBorders>
            <w:shd w:val="clear" w:color="auto" w:fill="auto"/>
            <w:noWrap/>
            <w:hideMark/>
          </w:tcPr>
          <w:p w14:paraId="6B3EA3B2" w14:textId="5AEA4F5F" w:rsidR="00076C6E" w:rsidRPr="002A2985" w:rsidRDefault="00076C6E"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0,00      </w:t>
            </w:r>
          </w:p>
        </w:tc>
        <w:tc>
          <w:tcPr>
            <w:tcW w:w="2300" w:type="dxa"/>
            <w:tcBorders>
              <w:top w:val="nil"/>
              <w:left w:val="nil"/>
              <w:bottom w:val="single" w:sz="4" w:space="0" w:color="auto"/>
              <w:right w:val="single" w:sz="4" w:space="0" w:color="auto"/>
            </w:tcBorders>
            <w:shd w:val="clear" w:color="auto" w:fill="auto"/>
            <w:noWrap/>
            <w:hideMark/>
          </w:tcPr>
          <w:p w14:paraId="5D1AD926" w14:textId="4D0C7EFD" w:rsidR="00076C6E" w:rsidRPr="002A2985" w:rsidRDefault="00076C6E"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0,00      </w:t>
            </w:r>
          </w:p>
        </w:tc>
      </w:tr>
      <w:tr w:rsidR="00D236F3" w:rsidRPr="002A2985" w14:paraId="265652EA" w14:textId="77777777" w:rsidTr="00DC0D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7935D1"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12</w:t>
            </w:r>
          </w:p>
        </w:tc>
        <w:tc>
          <w:tcPr>
            <w:tcW w:w="2940" w:type="dxa"/>
            <w:tcBorders>
              <w:top w:val="nil"/>
              <w:left w:val="nil"/>
              <w:bottom w:val="single" w:sz="4" w:space="0" w:color="auto"/>
              <w:right w:val="single" w:sz="4" w:space="0" w:color="auto"/>
            </w:tcBorders>
            <w:shd w:val="clear" w:color="auto" w:fill="auto"/>
            <w:noWrap/>
            <w:vAlign w:val="bottom"/>
            <w:hideMark/>
          </w:tcPr>
          <w:p w14:paraId="0A1251F2" w14:textId="77777777" w:rsidR="00D236F3" w:rsidRPr="002A2985" w:rsidRDefault="00D236F3" w:rsidP="00DC0DA9">
            <w:pPr>
              <w:rPr>
                <w:rFonts w:eastAsia="Times New Roman"/>
                <w:color w:val="000000"/>
                <w:sz w:val="18"/>
                <w:szCs w:val="18"/>
                <w:lang w:val="hr-HR" w:eastAsia="hr-HR"/>
              </w:rPr>
            </w:pPr>
            <w:r w:rsidRPr="002A2985">
              <w:rPr>
                <w:rFonts w:eastAsia="Times New Roman"/>
                <w:color w:val="000000"/>
                <w:sz w:val="18"/>
                <w:szCs w:val="18"/>
                <w:lang w:val="hr-HR" w:eastAsia="hr-HR"/>
              </w:rPr>
              <w:t xml:space="preserve"> Ostale obveze </w:t>
            </w:r>
          </w:p>
        </w:tc>
        <w:tc>
          <w:tcPr>
            <w:tcW w:w="1980" w:type="dxa"/>
            <w:tcBorders>
              <w:top w:val="nil"/>
              <w:left w:val="nil"/>
              <w:bottom w:val="single" w:sz="4" w:space="0" w:color="auto"/>
              <w:right w:val="single" w:sz="4" w:space="0" w:color="auto"/>
            </w:tcBorders>
            <w:shd w:val="clear" w:color="auto" w:fill="auto"/>
            <w:noWrap/>
            <w:vAlign w:val="bottom"/>
            <w:hideMark/>
          </w:tcPr>
          <w:p w14:paraId="7BDE5B2C"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97,60    </w:t>
            </w:r>
          </w:p>
        </w:tc>
        <w:tc>
          <w:tcPr>
            <w:tcW w:w="2300" w:type="dxa"/>
            <w:tcBorders>
              <w:top w:val="nil"/>
              <w:left w:val="nil"/>
              <w:bottom w:val="single" w:sz="4" w:space="0" w:color="auto"/>
              <w:right w:val="single" w:sz="4" w:space="0" w:color="auto"/>
            </w:tcBorders>
            <w:shd w:val="clear" w:color="auto" w:fill="auto"/>
            <w:noWrap/>
            <w:vAlign w:val="bottom"/>
            <w:hideMark/>
          </w:tcPr>
          <w:p w14:paraId="1C5C91E9" w14:textId="77777777" w:rsidR="00D236F3" w:rsidRPr="002A2985" w:rsidRDefault="00D236F3" w:rsidP="00076C6E">
            <w:pPr>
              <w:jc w:val="right"/>
              <w:rPr>
                <w:rFonts w:eastAsia="Times New Roman"/>
                <w:color w:val="000000"/>
                <w:sz w:val="18"/>
                <w:szCs w:val="18"/>
                <w:lang w:val="hr-HR" w:eastAsia="hr-HR"/>
              </w:rPr>
            </w:pPr>
            <w:r w:rsidRPr="002A2985">
              <w:rPr>
                <w:rFonts w:eastAsia="Times New Roman"/>
                <w:color w:val="000000"/>
                <w:sz w:val="18"/>
                <w:szCs w:val="18"/>
                <w:lang w:val="hr-HR" w:eastAsia="hr-HR"/>
              </w:rPr>
              <w:t xml:space="preserve">                                    97,60    </w:t>
            </w:r>
          </w:p>
        </w:tc>
      </w:tr>
      <w:tr w:rsidR="00D236F3" w:rsidRPr="002A2985" w14:paraId="120772FA" w14:textId="77777777" w:rsidTr="00DC0DA9">
        <w:trPr>
          <w:trHeight w:val="420"/>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58B7A87C" w14:textId="77777777" w:rsidR="00D236F3" w:rsidRPr="002A2985" w:rsidRDefault="00D236F3" w:rsidP="00DC0DA9">
            <w:pPr>
              <w:jc w:val="center"/>
              <w:rPr>
                <w:rFonts w:eastAsia="Times New Roman"/>
                <w:color w:val="000000"/>
                <w:sz w:val="18"/>
                <w:szCs w:val="18"/>
                <w:lang w:val="hr-HR" w:eastAsia="hr-HR"/>
              </w:rPr>
            </w:pPr>
            <w:r w:rsidRPr="002A2985">
              <w:rPr>
                <w:rFonts w:eastAsia="Times New Roman"/>
                <w:color w:val="000000"/>
                <w:sz w:val="18"/>
                <w:szCs w:val="18"/>
                <w:lang w:val="hr-HR" w:eastAsia="hr-HR"/>
              </w:rPr>
              <w:t> </w:t>
            </w:r>
          </w:p>
        </w:tc>
        <w:tc>
          <w:tcPr>
            <w:tcW w:w="2940" w:type="dxa"/>
            <w:tcBorders>
              <w:top w:val="nil"/>
              <w:left w:val="nil"/>
              <w:bottom w:val="single" w:sz="4" w:space="0" w:color="auto"/>
              <w:right w:val="single" w:sz="4" w:space="0" w:color="auto"/>
            </w:tcBorders>
            <w:shd w:val="clear" w:color="000000" w:fill="D9D9D9"/>
            <w:noWrap/>
            <w:vAlign w:val="bottom"/>
            <w:hideMark/>
          </w:tcPr>
          <w:p w14:paraId="18C76FD8" w14:textId="77777777" w:rsidR="00D236F3" w:rsidRPr="002A2985" w:rsidRDefault="00D236F3" w:rsidP="00DC0DA9">
            <w:pPr>
              <w:jc w:val="center"/>
              <w:rPr>
                <w:rFonts w:eastAsia="Times New Roman"/>
                <w:b/>
                <w:bCs/>
                <w:color w:val="000000"/>
                <w:sz w:val="18"/>
                <w:szCs w:val="18"/>
                <w:lang w:val="hr-HR" w:eastAsia="hr-HR"/>
              </w:rPr>
            </w:pPr>
            <w:r w:rsidRPr="002A2985">
              <w:rPr>
                <w:rFonts w:eastAsia="Times New Roman"/>
                <w:b/>
                <w:bCs/>
                <w:color w:val="000000"/>
                <w:sz w:val="18"/>
                <w:szCs w:val="18"/>
                <w:lang w:val="hr-HR" w:eastAsia="hr-HR"/>
              </w:rPr>
              <w:t xml:space="preserve"> OBVEZE (</w:t>
            </w:r>
            <w:proofErr w:type="spellStart"/>
            <w:r w:rsidRPr="002A2985">
              <w:rPr>
                <w:rFonts w:eastAsia="Times New Roman"/>
                <w:b/>
                <w:bCs/>
                <w:color w:val="000000"/>
                <w:sz w:val="18"/>
                <w:szCs w:val="18"/>
                <w:lang w:val="hr-HR" w:eastAsia="hr-HR"/>
              </w:rPr>
              <w:t>r.b</w:t>
            </w:r>
            <w:proofErr w:type="spellEnd"/>
            <w:r w:rsidRPr="002A2985">
              <w:rPr>
                <w:rFonts w:eastAsia="Times New Roman"/>
                <w:b/>
                <w:bCs/>
                <w:color w:val="000000"/>
                <w:sz w:val="18"/>
                <w:szCs w:val="18"/>
                <w:lang w:val="hr-HR" w:eastAsia="hr-HR"/>
              </w:rPr>
              <w:t xml:space="preserve"> 8+9+10+11+12) </w:t>
            </w:r>
          </w:p>
        </w:tc>
        <w:tc>
          <w:tcPr>
            <w:tcW w:w="1980" w:type="dxa"/>
            <w:tcBorders>
              <w:top w:val="nil"/>
              <w:left w:val="nil"/>
              <w:bottom w:val="single" w:sz="4" w:space="0" w:color="auto"/>
              <w:right w:val="single" w:sz="4" w:space="0" w:color="auto"/>
            </w:tcBorders>
            <w:shd w:val="clear" w:color="000000" w:fill="D9D9D9"/>
            <w:noWrap/>
            <w:vAlign w:val="bottom"/>
            <w:hideMark/>
          </w:tcPr>
          <w:p w14:paraId="361A804B" w14:textId="77777777" w:rsidR="00D236F3" w:rsidRPr="002A2985" w:rsidRDefault="00D236F3" w:rsidP="00076C6E">
            <w:pPr>
              <w:jc w:val="right"/>
              <w:rPr>
                <w:rFonts w:eastAsia="Times New Roman"/>
                <w:b/>
                <w:bCs/>
                <w:color w:val="000000"/>
                <w:sz w:val="18"/>
                <w:szCs w:val="18"/>
                <w:lang w:val="hr-HR" w:eastAsia="hr-HR"/>
              </w:rPr>
            </w:pPr>
            <w:r w:rsidRPr="002A2985">
              <w:rPr>
                <w:rFonts w:eastAsia="Times New Roman"/>
                <w:b/>
                <w:bCs/>
                <w:color w:val="000000"/>
                <w:sz w:val="18"/>
                <w:szCs w:val="18"/>
                <w:lang w:val="hr-HR" w:eastAsia="hr-HR"/>
              </w:rPr>
              <w:t xml:space="preserve">                 7.372.377,63    </w:t>
            </w:r>
          </w:p>
        </w:tc>
        <w:tc>
          <w:tcPr>
            <w:tcW w:w="2300" w:type="dxa"/>
            <w:tcBorders>
              <w:top w:val="nil"/>
              <w:left w:val="nil"/>
              <w:bottom w:val="single" w:sz="4" w:space="0" w:color="auto"/>
              <w:right w:val="single" w:sz="4" w:space="0" w:color="auto"/>
            </w:tcBorders>
            <w:shd w:val="clear" w:color="000000" w:fill="D9D9D9"/>
            <w:noWrap/>
            <w:vAlign w:val="bottom"/>
            <w:hideMark/>
          </w:tcPr>
          <w:p w14:paraId="31B89A62" w14:textId="77777777" w:rsidR="00D236F3" w:rsidRPr="002A2985" w:rsidRDefault="00D236F3" w:rsidP="00076C6E">
            <w:pPr>
              <w:jc w:val="right"/>
              <w:rPr>
                <w:rFonts w:eastAsia="Times New Roman"/>
                <w:b/>
                <w:bCs/>
                <w:color w:val="000000"/>
                <w:sz w:val="18"/>
                <w:szCs w:val="18"/>
                <w:lang w:val="hr-HR" w:eastAsia="hr-HR"/>
              </w:rPr>
            </w:pPr>
            <w:r w:rsidRPr="002A2985">
              <w:rPr>
                <w:rFonts w:eastAsia="Times New Roman"/>
                <w:b/>
                <w:bCs/>
                <w:color w:val="000000"/>
                <w:sz w:val="18"/>
                <w:szCs w:val="18"/>
                <w:lang w:val="hr-HR" w:eastAsia="hr-HR"/>
              </w:rPr>
              <w:t xml:space="preserve">                        7.372.377,63    </w:t>
            </w:r>
          </w:p>
        </w:tc>
      </w:tr>
    </w:tbl>
    <w:p w14:paraId="44C47750" w14:textId="77777777" w:rsidR="00076C6E" w:rsidRPr="004B7FE8" w:rsidRDefault="00076C6E" w:rsidP="00076C6E">
      <w:pPr>
        <w:widowControl w:val="0"/>
        <w:autoSpaceDE w:val="0"/>
        <w:autoSpaceDN w:val="0"/>
        <w:adjustRightInd w:val="0"/>
        <w:spacing w:line="360" w:lineRule="auto"/>
        <w:ind w:right="96"/>
        <w:jc w:val="center"/>
      </w:pPr>
      <w:proofErr w:type="spellStart"/>
      <w:r w:rsidRPr="004B7FE8">
        <w:t>Tabela</w:t>
      </w:r>
      <w:proofErr w:type="spellEnd"/>
      <w:r w:rsidRPr="004B7FE8">
        <w:t xml:space="preserve"> 1. </w:t>
      </w:r>
      <w:r w:rsidRPr="004B7FE8">
        <w:rPr>
          <w:bCs/>
          <w:lang w:val="hr-HR"/>
        </w:rPr>
        <w:t>Početna stečajna bilanca na dan 21.veljače 2017 godine</w:t>
      </w:r>
    </w:p>
    <w:p w14:paraId="42D29E56" w14:textId="77777777" w:rsidR="00D236F3" w:rsidRDefault="00D236F3" w:rsidP="00D236F3">
      <w:pPr>
        <w:widowControl w:val="0"/>
        <w:autoSpaceDE w:val="0"/>
        <w:autoSpaceDN w:val="0"/>
        <w:adjustRightInd w:val="0"/>
        <w:spacing w:line="360" w:lineRule="auto"/>
        <w:ind w:left="136" w:right="96"/>
        <w:jc w:val="both"/>
        <w:rPr>
          <w:b/>
          <w:bCs/>
          <w:color w:val="92D050"/>
        </w:rPr>
      </w:pPr>
    </w:p>
    <w:p w14:paraId="251127F4" w14:textId="77777777" w:rsidR="00D236F3" w:rsidRPr="00B371F0" w:rsidRDefault="00D236F3" w:rsidP="00D236F3">
      <w:pPr>
        <w:widowControl w:val="0"/>
        <w:autoSpaceDE w:val="0"/>
        <w:autoSpaceDN w:val="0"/>
        <w:adjustRightInd w:val="0"/>
        <w:spacing w:line="360" w:lineRule="auto"/>
        <w:ind w:left="136" w:right="96"/>
        <w:jc w:val="both"/>
        <w:rPr>
          <w:color w:val="92D050"/>
        </w:rPr>
      </w:pPr>
    </w:p>
    <w:p w14:paraId="1787E804" w14:textId="77777777" w:rsidR="002A2985" w:rsidRDefault="002A2985" w:rsidP="00D236F3">
      <w:pPr>
        <w:widowControl w:val="0"/>
        <w:autoSpaceDE w:val="0"/>
        <w:autoSpaceDN w:val="0"/>
        <w:adjustRightInd w:val="0"/>
        <w:spacing w:line="360" w:lineRule="auto"/>
        <w:ind w:left="136" w:right="96" w:firstLine="572"/>
        <w:jc w:val="both"/>
        <w:rPr>
          <w:lang w:val="hr-HR"/>
        </w:rPr>
      </w:pPr>
    </w:p>
    <w:p w14:paraId="1E3685E6" w14:textId="0E1EB534" w:rsidR="00D236F3" w:rsidRPr="00076C6E" w:rsidRDefault="00D236F3" w:rsidP="00D236F3">
      <w:pPr>
        <w:widowControl w:val="0"/>
        <w:autoSpaceDE w:val="0"/>
        <w:autoSpaceDN w:val="0"/>
        <w:adjustRightInd w:val="0"/>
        <w:spacing w:line="360" w:lineRule="auto"/>
        <w:ind w:left="136" w:right="96" w:firstLine="572"/>
        <w:jc w:val="both"/>
        <w:rPr>
          <w:lang w:val="hr-HR"/>
        </w:rPr>
      </w:pPr>
      <w:r w:rsidRPr="00076C6E">
        <w:rPr>
          <w:lang w:val="hr-HR"/>
        </w:rPr>
        <w:t xml:space="preserve">Knjigovodstvena vrijednost imovine stečajnog dužnika na dan </w:t>
      </w:r>
      <w:r w:rsidR="00076C6E" w:rsidRPr="00076C6E">
        <w:rPr>
          <w:lang w:val="hr-HR"/>
        </w:rPr>
        <w:t>20.veljače</w:t>
      </w:r>
      <w:r w:rsidRPr="00076C6E">
        <w:rPr>
          <w:lang w:val="hr-HR"/>
        </w:rPr>
        <w:t>.2017. godine iznosila je 5.643.085,39</w:t>
      </w:r>
      <w:r w:rsidR="00076C6E" w:rsidRPr="00076C6E">
        <w:rPr>
          <w:lang w:val="hr-HR"/>
        </w:rPr>
        <w:t xml:space="preserve"> kn, a koja se imovina sastoji od </w:t>
      </w:r>
      <w:r w:rsidRPr="00076C6E">
        <w:rPr>
          <w:lang w:val="hr-HR"/>
        </w:rPr>
        <w:t>nekretnina, pokretnina, financijske imovine, potraživanja i ostale imovine, dok procijenjena vrijednost imovine iskazane u početnoj stečajnoj bilanci iznosi 5.311.997,00</w:t>
      </w:r>
      <w:r w:rsidR="00076C6E" w:rsidRPr="00076C6E">
        <w:rPr>
          <w:lang w:val="hr-HR"/>
        </w:rPr>
        <w:t xml:space="preserve"> kn, prikazano</w:t>
      </w:r>
      <w:r w:rsidRPr="00076C6E">
        <w:rPr>
          <w:lang w:val="hr-HR"/>
        </w:rPr>
        <w:t xml:space="preserve"> kako slijedi u nastavku.</w:t>
      </w:r>
    </w:p>
    <w:p w14:paraId="2F9AB031" w14:textId="77777777" w:rsidR="00D236F3" w:rsidRPr="00B371F0" w:rsidRDefault="00D236F3" w:rsidP="00D236F3">
      <w:pPr>
        <w:widowControl w:val="0"/>
        <w:autoSpaceDE w:val="0"/>
        <w:autoSpaceDN w:val="0"/>
        <w:adjustRightInd w:val="0"/>
        <w:spacing w:line="360" w:lineRule="auto"/>
        <w:ind w:left="136" w:right="96"/>
        <w:jc w:val="both"/>
        <w:rPr>
          <w:color w:val="92D050"/>
        </w:rPr>
      </w:pPr>
    </w:p>
    <w:p w14:paraId="5C6614D3" w14:textId="77777777" w:rsidR="00D236F3" w:rsidRPr="00076C6E" w:rsidRDefault="00D236F3" w:rsidP="00D236F3">
      <w:pPr>
        <w:widowControl w:val="0"/>
        <w:autoSpaceDE w:val="0"/>
        <w:autoSpaceDN w:val="0"/>
        <w:adjustRightInd w:val="0"/>
        <w:spacing w:line="360" w:lineRule="auto"/>
        <w:ind w:left="136" w:right="96"/>
        <w:jc w:val="both"/>
        <w:rPr>
          <w:lang w:val="hr-HR"/>
        </w:rPr>
      </w:pPr>
      <w:r w:rsidRPr="00076C6E">
        <w:rPr>
          <w:lang w:val="hr-HR"/>
        </w:rPr>
        <w:t>4.1. NEKRETNINE</w:t>
      </w:r>
    </w:p>
    <w:p w14:paraId="5339D85D" w14:textId="2DA200DC" w:rsidR="00D236F3" w:rsidRPr="00076C6E" w:rsidRDefault="00D236F3" w:rsidP="00D236F3">
      <w:pPr>
        <w:widowControl w:val="0"/>
        <w:autoSpaceDE w:val="0"/>
        <w:autoSpaceDN w:val="0"/>
        <w:adjustRightInd w:val="0"/>
        <w:spacing w:line="360" w:lineRule="auto"/>
        <w:ind w:left="136" w:right="96" w:firstLine="572"/>
        <w:jc w:val="both"/>
        <w:rPr>
          <w:lang w:val="hr-HR"/>
        </w:rPr>
      </w:pPr>
      <w:r w:rsidRPr="00076C6E">
        <w:rPr>
          <w:lang w:val="hr-HR"/>
        </w:rPr>
        <w:t xml:space="preserve">Knjigovodstvena vrijednost nekretnina stečajnog dužnika u Bilanci na dan 21.02.2017. godine </w:t>
      </w:r>
      <w:r w:rsidR="00076C6E" w:rsidRPr="00076C6E">
        <w:rPr>
          <w:lang w:val="hr-HR"/>
        </w:rPr>
        <w:t xml:space="preserve">iznosi 4.828.092,25 </w:t>
      </w:r>
      <w:r w:rsidRPr="00076C6E">
        <w:rPr>
          <w:lang w:val="hr-HR"/>
        </w:rPr>
        <w:t>kn, dok procijenjena vrijednost nekretnina po društvu ovlaštenom za sudsko vještačenje Međimurje-</w:t>
      </w:r>
      <w:proofErr w:type="spellStart"/>
      <w:r w:rsidRPr="00076C6E">
        <w:rPr>
          <w:lang w:val="hr-HR"/>
        </w:rPr>
        <w:t>investa</w:t>
      </w:r>
      <w:proofErr w:type="spellEnd"/>
      <w:r w:rsidRPr="00076C6E">
        <w:rPr>
          <w:lang w:val="hr-HR"/>
        </w:rPr>
        <w:t xml:space="preserve"> d.o.o. iznosi </w:t>
      </w:r>
      <w:r w:rsidR="00084A81">
        <w:rPr>
          <w:lang w:val="hr-HR"/>
        </w:rPr>
        <w:t>5.190.000</w:t>
      </w:r>
      <w:r w:rsidRPr="00076C6E">
        <w:rPr>
          <w:lang w:val="hr-HR"/>
        </w:rPr>
        <w:t>,00 kn,</w:t>
      </w:r>
      <w:r w:rsidR="00084A81">
        <w:rPr>
          <w:lang w:val="hr-HR"/>
        </w:rPr>
        <w:t xml:space="preserve"> te se </w:t>
      </w:r>
      <w:r w:rsidRPr="00076C6E">
        <w:rPr>
          <w:lang w:val="hr-HR"/>
        </w:rPr>
        <w:t xml:space="preserve">nekretnine opisane kao poslovna građevina Zelena ulica i dvorište Zelena ulica,  upisane u Općinskom sudu Čakovec, ZK odjel Čakovec, katastarska općina Čakovec, katastarska čestica 821/26, Uložak 7426, podulošci E-1, E-2, E-3 u predmetnom iznosu iskazuju  u početnoj stečajnoj bilanci. </w:t>
      </w:r>
    </w:p>
    <w:tbl>
      <w:tblPr>
        <w:tblW w:w="8991" w:type="dxa"/>
        <w:tblLook w:val="04A0" w:firstRow="1" w:lastRow="0" w:firstColumn="1" w:lastColumn="0" w:noHBand="0" w:noVBand="1"/>
      </w:tblPr>
      <w:tblGrid>
        <w:gridCol w:w="893"/>
        <w:gridCol w:w="2066"/>
        <w:gridCol w:w="781"/>
        <w:gridCol w:w="1772"/>
        <w:gridCol w:w="800"/>
        <w:gridCol w:w="1656"/>
        <w:gridCol w:w="1023"/>
      </w:tblGrid>
      <w:tr w:rsidR="00FD478A" w14:paraId="571F89AD" w14:textId="77777777" w:rsidTr="00FD478A">
        <w:trPr>
          <w:trHeight w:val="408"/>
        </w:trPr>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917A1" w14:textId="77777777" w:rsidR="00FD478A" w:rsidRDefault="00FD478A">
            <w:pPr>
              <w:jc w:val="center"/>
              <w:rPr>
                <w:rFonts w:eastAsia="Times New Roman"/>
                <w:sz w:val="16"/>
                <w:szCs w:val="16"/>
                <w:lang w:eastAsia="hr-HR"/>
              </w:rPr>
            </w:pP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14:paraId="0E8C4BBD" w14:textId="77777777" w:rsidR="00FD478A" w:rsidRDefault="00FD478A">
            <w:pPr>
              <w:jc w:val="center"/>
              <w:rPr>
                <w:rFonts w:eastAsia="Times New Roman"/>
                <w:sz w:val="16"/>
                <w:szCs w:val="16"/>
                <w:lang w:eastAsia="hr-HR"/>
              </w:rPr>
            </w:pPr>
            <w:r>
              <w:rPr>
                <w:rFonts w:eastAsia="Times New Roman"/>
                <w:sz w:val="16"/>
                <w:szCs w:val="16"/>
                <w:lang w:eastAsia="hr-HR"/>
              </w:rPr>
              <w:t>NAZIV</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14:paraId="374259BE" w14:textId="77777777" w:rsidR="00FD478A" w:rsidRDefault="00FD478A">
            <w:pPr>
              <w:jc w:val="center"/>
              <w:rPr>
                <w:rFonts w:eastAsia="Times New Roman"/>
                <w:sz w:val="16"/>
                <w:szCs w:val="16"/>
                <w:lang w:eastAsia="hr-HR"/>
              </w:rPr>
            </w:pPr>
            <w:proofErr w:type="spellStart"/>
            <w:r>
              <w:rPr>
                <w:rFonts w:eastAsia="Times New Roman"/>
                <w:sz w:val="16"/>
                <w:szCs w:val="16"/>
                <w:lang w:eastAsia="hr-HR"/>
              </w:rPr>
              <w:t>kom</w:t>
            </w:r>
            <w:proofErr w:type="spellEnd"/>
          </w:p>
        </w:tc>
        <w:tc>
          <w:tcPr>
            <w:tcW w:w="1772" w:type="dxa"/>
            <w:tcBorders>
              <w:top w:val="single" w:sz="4" w:space="0" w:color="auto"/>
              <w:left w:val="nil"/>
              <w:bottom w:val="single" w:sz="4" w:space="0" w:color="auto"/>
              <w:right w:val="single" w:sz="4" w:space="0" w:color="auto"/>
            </w:tcBorders>
            <w:shd w:val="clear" w:color="auto" w:fill="auto"/>
            <w:vAlign w:val="bottom"/>
            <w:hideMark/>
          </w:tcPr>
          <w:p w14:paraId="07799DD3" w14:textId="77777777" w:rsidR="00FD478A" w:rsidRDefault="00FD478A">
            <w:pPr>
              <w:jc w:val="center"/>
              <w:rPr>
                <w:rFonts w:eastAsia="Times New Roman"/>
                <w:sz w:val="16"/>
                <w:szCs w:val="16"/>
                <w:lang w:eastAsia="hr-HR"/>
              </w:rPr>
            </w:pPr>
            <w:r>
              <w:rPr>
                <w:rFonts w:eastAsia="Times New Roman"/>
                <w:sz w:val="16"/>
                <w:szCs w:val="16"/>
                <w:lang w:eastAsia="hr-HR"/>
              </w:rPr>
              <w:t xml:space="preserve"> KNJIGOVODSTVENA </w:t>
            </w:r>
            <w:r>
              <w:rPr>
                <w:rFonts w:eastAsia="Times New Roman"/>
                <w:sz w:val="16"/>
                <w:szCs w:val="16"/>
                <w:lang w:eastAsia="hr-HR"/>
              </w:rPr>
              <w:br/>
              <w:t xml:space="preserve">VRIJEDNOST </w:t>
            </w:r>
          </w:p>
        </w:tc>
        <w:tc>
          <w:tcPr>
            <w:tcW w:w="800" w:type="dxa"/>
            <w:tcBorders>
              <w:top w:val="single" w:sz="4" w:space="0" w:color="auto"/>
              <w:left w:val="nil"/>
              <w:bottom w:val="single" w:sz="4" w:space="0" w:color="auto"/>
              <w:right w:val="single" w:sz="4" w:space="0" w:color="auto"/>
            </w:tcBorders>
            <w:shd w:val="clear" w:color="auto" w:fill="auto"/>
            <w:vAlign w:val="bottom"/>
            <w:hideMark/>
          </w:tcPr>
          <w:p w14:paraId="5FA86C49" w14:textId="77777777" w:rsidR="00FD478A" w:rsidRDefault="00FD478A">
            <w:pPr>
              <w:jc w:val="center"/>
              <w:rPr>
                <w:rFonts w:eastAsia="Times New Roman"/>
                <w:sz w:val="16"/>
                <w:szCs w:val="16"/>
                <w:lang w:eastAsia="hr-HR"/>
              </w:rPr>
            </w:pPr>
            <w:r>
              <w:rPr>
                <w:rFonts w:eastAsia="Times New Roman"/>
                <w:sz w:val="16"/>
                <w:szCs w:val="16"/>
                <w:lang w:eastAsia="hr-HR"/>
              </w:rPr>
              <w:t> </w:t>
            </w:r>
          </w:p>
        </w:tc>
        <w:tc>
          <w:tcPr>
            <w:tcW w:w="1656" w:type="dxa"/>
            <w:tcBorders>
              <w:top w:val="single" w:sz="4" w:space="0" w:color="auto"/>
              <w:left w:val="nil"/>
              <w:bottom w:val="single" w:sz="4" w:space="0" w:color="auto"/>
              <w:right w:val="single" w:sz="4" w:space="0" w:color="auto"/>
            </w:tcBorders>
            <w:shd w:val="clear" w:color="auto" w:fill="auto"/>
            <w:vAlign w:val="bottom"/>
            <w:hideMark/>
          </w:tcPr>
          <w:p w14:paraId="5B4F150B" w14:textId="77777777" w:rsidR="00FD478A" w:rsidRDefault="00FD478A">
            <w:pPr>
              <w:jc w:val="center"/>
              <w:rPr>
                <w:rFonts w:eastAsia="Times New Roman"/>
                <w:sz w:val="16"/>
                <w:szCs w:val="16"/>
                <w:lang w:eastAsia="hr-HR"/>
              </w:rPr>
            </w:pPr>
            <w:r>
              <w:rPr>
                <w:rFonts w:eastAsia="Times New Roman"/>
                <w:sz w:val="16"/>
                <w:szCs w:val="16"/>
                <w:lang w:eastAsia="hr-HR"/>
              </w:rPr>
              <w:t xml:space="preserve"> PROCJENJENA</w:t>
            </w:r>
            <w:r>
              <w:rPr>
                <w:rFonts w:eastAsia="Times New Roman"/>
                <w:sz w:val="16"/>
                <w:szCs w:val="16"/>
                <w:lang w:eastAsia="hr-HR"/>
              </w:rPr>
              <w:br/>
              <w:t xml:space="preserve">VRIJEDNOST </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14:paraId="03E72FC0" w14:textId="77777777" w:rsidR="00FD478A" w:rsidRPr="00FD478A" w:rsidRDefault="00FD478A">
            <w:pPr>
              <w:jc w:val="center"/>
              <w:rPr>
                <w:rFonts w:ascii="Calibri" w:eastAsia="Times New Roman" w:hAnsi="Calibri" w:cs="Calibri"/>
                <w:color w:val="000000"/>
                <w:sz w:val="16"/>
                <w:szCs w:val="16"/>
                <w:lang w:eastAsia="hr-HR"/>
              </w:rPr>
            </w:pPr>
            <w:r w:rsidRPr="00FD478A">
              <w:rPr>
                <w:rFonts w:ascii="Calibri" w:eastAsia="Times New Roman" w:hAnsi="Calibri" w:cs="Calibri"/>
                <w:color w:val="000000"/>
                <w:sz w:val="16"/>
                <w:szCs w:val="16"/>
                <w:lang w:eastAsia="hr-HR"/>
              </w:rPr>
              <w:t>%</w:t>
            </w:r>
          </w:p>
        </w:tc>
      </w:tr>
      <w:tr w:rsidR="00FD478A" w14:paraId="296CA2AF" w14:textId="77777777" w:rsidTr="00FD478A">
        <w:trPr>
          <w:trHeight w:val="408"/>
        </w:trPr>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1A323" w14:textId="77777777" w:rsidR="00FD478A" w:rsidRDefault="00FD478A">
            <w:pPr>
              <w:jc w:val="center"/>
              <w:rPr>
                <w:rFonts w:eastAsia="Times New Roman"/>
                <w:sz w:val="16"/>
                <w:szCs w:val="16"/>
                <w:lang w:eastAsia="hr-HR"/>
              </w:rPr>
            </w:pPr>
            <w:r>
              <w:rPr>
                <w:rFonts w:eastAsia="Times New Roman"/>
                <w:sz w:val="16"/>
                <w:szCs w:val="16"/>
                <w:lang w:eastAsia="hr-HR"/>
              </w:rPr>
              <w:t>1</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14:paraId="240C6822" w14:textId="77777777" w:rsidR="00FD478A" w:rsidRDefault="00FD478A" w:rsidP="00FD478A">
            <w:pPr>
              <w:jc w:val="center"/>
              <w:rPr>
                <w:rFonts w:eastAsia="Times New Roman"/>
                <w:sz w:val="16"/>
                <w:szCs w:val="16"/>
                <w:lang w:eastAsia="hr-HR"/>
              </w:rPr>
            </w:pPr>
            <w:proofErr w:type="spellStart"/>
            <w:r>
              <w:rPr>
                <w:rFonts w:eastAsia="Times New Roman"/>
                <w:sz w:val="16"/>
                <w:szCs w:val="16"/>
                <w:lang w:eastAsia="hr-HR"/>
              </w:rPr>
              <w:t>Etaža</w:t>
            </w:r>
            <w:proofErr w:type="spellEnd"/>
            <w:r>
              <w:rPr>
                <w:rFonts w:eastAsia="Times New Roman"/>
                <w:sz w:val="16"/>
                <w:szCs w:val="16"/>
                <w:lang w:eastAsia="hr-HR"/>
              </w:rPr>
              <w:t xml:space="preserve"> 1  326,67 m2</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14:paraId="0B03A1EB" w14:textId="77777777" w:rsidR="00FD478A" w:rsidRDefault="00FD478A" w:rsidP="00FD478A">
            <w:pPr>
              <w:jc w:val="center"/>
              <w:rPr>
                <w:rFonts w:eastAsia="Times New Roman"/>
                <w:sz w:val="16"/>
                <w:szCs w:val="16"/>
                <w:lang w:eastAsia="hr-HR"/>
              </w:rPr>
            </w:pPr>
            <w:r>
              <w:rPr>
                <w:rFonts w:eastAsia="Times New Roman"/>
                <w:sz w:val="16"/>
                <w:szCs w:val="16"/>
                <w:lang w:eastAsia="hr-HR"/>
              </w:rPr>
              <w:t>1</w:t>
            </w:r>
          </w:p>
        </w:tc>
        <w:tc>
          <w:tcPr>
            <w:tcW w:w="1772" w:type="dxa"/>
            <w:tcBorders>
              <w:top w:val="single" w:sz="4" w:space="0" w:color="auto"/>
              <w:left w:val="nil"/>
              <w:bottom w:val="single" w:sz="4" w:space="0" w:color="auto"/>
              <w:right w:val="single" w:sz="4" w:space="0" w:color="auto"/>
            </w:tcBorders>
            <w:shd w:val="clear" w:color="auto" w:fill="auto"/>
            <w:vAlign w:val="bottom"/>
            <w:hideMark/>
          </w:tcPr>
          <w:p w14:paraId="25676560" w14:textId="77777777" w:rsidR="00FD478A" w:rsidRDefault="00FD478A" w:rsidP="00FD478A">
            <w:pPr>
              <w:jc w:val="center"/>
              <w:rPr>
                <w:rFonts w:eastAsia="Times New Roman"/>
                <w:sz w:val="16"/>
                <w:szCs w:val="16"/>
                <w:lang w:eastAsia="hr-HR"/>
              </w:rPr>
            </w:pPr>
            <w:r>
              <w:rPr>
                <w:rFonts w:eastAsia="Times New Roman"/>
                <w:sz w:val="16"/>
                <w:szCs w:val="16"/>
                <w:lang w:eastAsia="hr-HR"/>
              </w:rPr>
              <w:t xml:space="preserve"> 1.916.352,61    </w:t>
            </w:r>
          </w:p>
        </w:tc>
        <w:tc>
          <w:tcPr>
            <w:tcW w:w="800" w:type="dxa"/>
            <w:tcBorders>
              <w:top w:val="single" w:sz="4" w:space="0" w:color="auto"/>
              <w:left w:val="nil"/>
              <w:bottom w:val="single" w:sz="4" w:space="0" w:color="auto"/>
              <w:right w:val="single" w:sz="4" w:space="0" w:color="auto"/>
            </w:tcBorders>
            <w:shd w:val="clear" w:color="auto" w:fill="auto"/>
            <w:vAlign w:val="bottom"/>
            <w:hideMark/>
          </w:tcPr>
          <w:p w14:paraId="0AA8E5C6" w14:textId="77777777" w:rsidR="00FD478A" w:rsidRDefault="00FD478A">
            <w:pPr>
              <w:jc w:val="center"/>
              <w:rPr>
                <w:rFonts w:eastAsia="Times New Roman"/>
                <w:sz w:val="16"/>
                <w:szCs w:val="16"/>
                <w:lang w:eastAsia="hr-HR"/>
              </w:rPr>
            </w:pPr>
            <w:r>
              <w:rPr>
                <w:rFonts w:eastAsia="Times New Roman"/>
                <w:sz w:val="16"/>
                <w:szCs w:val="16"/>
                <w:lang w:eastAsia="hr-HR"/>
              </w:rPr>
              <w:t xml:space="preserve"> 1    </w:t>
            </w:r>
          </w:p>
        </w:tc>
        <w:tc>
          <w:tcPr>
            <w:tcW w:w="1656" w:type="dxa"/>
            <w:tcBorders>
              <w:top w:val="single" w:sz="4" w:space="0" w:color="auto"/>
              <w:left w:val="nil"/>
              <w:bottom w:val="single" w:sz="4" w:space="0" w:color="auto"/>
              <w:right w:val="single" w:sz="4" w:space="0" w:color="auto"/>
            </w:tcBorders>
            <w:shd w:val="clear" w:color="auto" w:fill="auto"/>
            <w:vAlign w:val="bottom"/>
            <w:hideMark/>
          </w:tcPr>
          <w:p w14:paraId="0C83A4DD" w14:textId="77777777" w:rsidR="00FD478A" w:rsidRDefault="00FD478A" w:rsidP="00FD478A">
            <w:pPr>
              <w:jc w:val="center"/>
              <w:rPr>
                <w:rFonts w:eastAsia="Times New Roman"/>
                <w:sz w:val="16"/>
                <w:szCs w:val="16"/>
                <w:lang w:eastAsia="hr-HR"/>
              </w:rPr>
            </w:pPr>
            <w:r>
              <w:rPr>
                <w:rFonts w:eastAsia="Times New Roman"/>
                <w:sz w:val="16"/>
                <w:szCs w:val="16"/>
                <w:lang w:eastAsia="hr-HR"/>
              </w:rPr>
              <w:t xml:space="preserve"> 2.060.000,00    </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14:paraId="31587426" w14:textId="77777777" w:rsidR="00FD478A" w:rsidRPr="00FD478A" w:rsidRDefault="00FD478A">
            <w:pPr>
              <w:jc w:val="center"/>
              <w:rPr>
                <w:rFonts w:ascii="Calibri" w:eastAsia="Times New Roman" w:hAnsi="Calibri" w:cs="Calibri"/>
                <w:color w:val="000000"/>
                <w:sz w:val="16"/>
                <w:szCs w:val="16"/>
                <w:lang w:eastAsia="hr-HR"/>
              </w:rPr>
            </w:pPr>
            <w:r w:rsidRPr="00FD478A">
              <w:rPr>
                <w:rFonts w:ascii="Calibri" w:eastAsia="Times New Roman" w:hAnsi="Calibri" w:cs="Calibri"/>
                <w:color w:val="000000"/>
                <w:sz w:val="16"/>
                <w:szCs w:val="16"/>
                <w:lang w:eastAsia="hr-HR"/>
              </w:rPr>
              <w:t>39,69%</w:t>
            </w:r>
          </w:p>
        </w:tc>
      </w:tr>
      <w:tr w:rsidR="00FD478A" w14:paraId="32749210" w14:textId="77777777" w:rsidTr="00FD478A">
        <w:trPr>
          <w:trHeight w:val="408"/>
        </w:trPr>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9D4FD" w14:textId="77777777" w:rsidR="00FD478A" w:rsidRDefault="00FD478A">
            <w:pPr>
              <w:jc w:val="center"/>
              <w:rPr>
                <w:rFonts w:eastAsia="Times New Roman"/>
                <w:sz w:val="16"/>
                <w:szCs w:val="16"/>
                <w:lang w:eastAsia="hr-HR"/>
              </w:rPr>
            </w:pPr>
            <w:r>
              <w:rPr>
                <w:rFonts w:eastAsia="Times New Roman"/>
                <w:sz w:val="16"/>
                <w:szCs w:val="16"/>
                <w:lang w:eastAsia="hr-HR"/>
              </w:rPr>
              <w:t>2</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14:paraId="595CB757" w14:textId="77777777" w:rsidR="00FD478A" w:rsidRDefault="00FD478A" w:rsidP="00FD478A">
            <w:pPr>
              <w:jc w:val="center"/>
              <w:rPr>
                <w:rFonts w:eastAsia="Times New Roman"/>
                <w:sz w:val="16"/>
                <w:szCs w:val="16"/>
                <w:lang w:eastAsia="hr-HR"/>
              </w:rPr>
            </w:pPr>
            <w:proofErr w:type="spellStart"/>
            <w:r>
              <w:rPr>
                <w:rFonts w:eastAsia="Times New Roman"/>
                <w:sz w:val="16"/>
                <w:szCs w:val="16"/>
                <w:lang w:eastAsia="hr-HR"/>
              </w:rPr>
              <w:t>Etaža</w:t>
            </w:r>
            <w:proofErr w:type="spellEnd"/>
            <w:r>
              <w:rPr>
                <w:rFonts w:eastAsia="Times New Roman"/>
                <w:sz w:val="16"/>
                <w:szCs w:val="16"/>
                <w:lang w:eastAsia="hr-HR"/>
              </w:rPr>
              <w:t xml:space="preserve"> 2 319,67 m2</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14:paraId="54F25EBE" w14:textId="77777777" w:rsidR="00FD478A" w:rsidRDefault="00FD478A" w:rsidP="00FD478A">
            <w:pPr>
              <w:jc w:val="center"/>
              <w:rPr>
                <w:rFonts w:eastAsia="Times New Roman"/>
                <w:sz w:val="16"/>
                <w:szCs w:val="16"/>
                <w:lang w:eastAsia="hr-HR"/>
              </w:rPr>
            </w:pPr>
            <w:r>
              <w:rPr>
                <w:rFonts w:eastAsia="Times New Roman"/>
                <w:sz w:val="16"/>
                <w:szCs w:val="16"/>
                <w:lang w:eastAsia="hr-HR"/>
              </w:rPr>
              <w:t>1</w:t>
            </w:r>
          </w:p>
        </w:tc>
        <w:tc>
          <w:tcPr>
            <w:tcW w:w="1772" w:type="dxa"/>
            <w:tcBorders>
              <w:top w:val="single" w:sz="4" w:space="0" w:color="auto"/>
              <w:left w:val="nil"/>
              <w:bottom w:val="single" w:sz="4" w:space="0" w:color="auto"/>
              <w:right w:val="single" w:sz="4" w:space="0" w:color="auto"/>
            </w:tcBorders>
            <w:shd w:val="clear" w:color="auto" w:fill="auto"/>
            <w:vAlign w:val="bottom"/>
            <w:hideMark/>
          </w:tcPr>
          <w:p w14:paraId="71298C91" w14:textId="77777777" w:rsidR="00FD478A" w:rsidRDefault="00FD478A" w:rsidP="00FD478A">
            <w:pPr>
              <w:jc w:val="center"/>
              <w:rPr>
                <w:rFonts w:eastAsia="Times New Roman"/>
                <w:sz w:val="16"/>
                <w:szCs w:val="16"/>
                <w:lang w:eastAsia="hr-HR"/>
              </w:rPr>
            </w:pPr>
            <w:r>
              <w:rPr>
                <w:rFonts w:eastAsia="Times New Roman"/>
                <w:sz w:val="16"/>
                <w:szCs w:val="16"/>
                <w:lang w:eastAsia="hr-HR"/>
              </w:rPr>
              <w:t xml:space="preserve"> 1.879.141,88    </w:t>
            </w:r>
          </w:p>
        </w:tc>
        <w:tc>
          <w:tcPr>
            <w:tcW w:w="800" w:type="dxa"/>
            <w:tcBorders>
              <w:top w:val="single" w:sz="4" w:space="0" w:color="auto"/>
              <w:left w:val="nil"/>
              <w:bottom w:val="single" w:sz="4" w:space="0" w:color="auto"/>
              <w:right w:val="single" w:sz="4" w:space="0" w:color="auto"/>
            </w:tcBorders>
            <w:shd w:val="clear" w:color="auto" w:fill="auto"/>
            <w:vAlign w:val="bottom"/>
            <w:hideMark/>
          </w:tcPr>
          <w:p w14:paraId="620285F1" w14:textId="77777777" w:rsidR="00FD478A" w:rsidRDefault="00FD478A">
            <w:pPr>
              <w:jc w:val="center"/>
              <w:rPr>
                <w:rFonts w:eastAsia="Times New Roman"/>
                <w:sz w:val="16"/>
                <w:szCs w:val="16"/>
                <w:lang w:eastAsia="hr-HR"/>
              </w:rPr>
            </w:pPr>
            <w:r>
              <w:rPr>
                <w:rFonts w:eastAsia="Times New Roman"/>
                <w:sz w:val="16"/>
                <w:szCs w:val="16"/>
                <w:lang w:eastAsia="hr-HR"/>
              </w:rPr>
              <w:t xml:space="preserve"> 1    </w:t>
            </w:r>
          </w:p>
        </w:tc>
        <w:tc>
          <w:tcPr>
            <w:tcW w:w="1656" w:type="dxa"/>
            <w:tcBorders>
              <w:top w:val="single" w:sz="4" w:space="0" w:color="auto"/>
              <w:left w:val="nil"/>
              <w:bottom w:val="single" w:sz="4" w:space="0" w:color="auto"/>
              <w:right w:val="single" w:sz="4" w:space="0" w:color="auto"/>
            </w:tcBorders>
            <w:shd w:val="clear" w:color="auto" w:fill="auto"/>
            <w:vAlign w:val="bottom"/>
            <w:hideMark/>
          </w:tcPr>
          <w:p w14:paraId="15D964B7" w14:textId="77777777" w:rsidR="00FD478A" w:rsidRDefault="00FD478A" w:rsidP="00FD478A">
            <w:pPr>
              <w:jc w:val="center"/>
              <w:rPr>
                <w:rFonts w:eastAsia="Times New Roman"/>
                <w:sz w:val="16"/>
                <w:szCs w:val="16"/>
                <w:lang w:eastAsia="hr-HR"/>
              </w:rPr>
            </w:pPr>
            <w:r>
              <w:rPr>
                <w:rFonts w:eastAsia="Times New Roman"/>
                <w:sz w:val="16"/>
                <w:szCs w:val="16"/>
                <w:lang w:eastAsia="hr-HR"/>
              </w:rPr>
              <w:t xml:space="preserve"> 2.020.000,00    </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14:paraId="4FF9851D" w14:textId="77777777" w:rsidR="00FD478A" w:rsidRPr="00FD478A" w:rsidRDefault="00FD478A">
            <w:pPr>
              <w:jc w:val="center"/>
              <w:rPr>
                <w:rFonts w:ascii="Calibri" w:eastAsia="Times New Roman" w:hAnsi="Calibri" w:cs="Calibri"/>
                <w:color w:val="000000"/>
                <w:sz w:val="16"/>
                <w:szCs w:val="16"/>
                <w:lang w:eastAsia="hr-HR"/>
              </w:rPr>
            </w:pPr>
            <w:r w:rsidRPr="00FD478A">
              <w:rPr>
                <w:rFonts w:ascii="Calibri" w:eastAsia="Times New Roman" w:hAnsi="Calibri" w:cs="Calibri"/>
                <w:color w:val="000000"/>
                <w:sz w:val="16"/>
                <w:szCs w:val="16"/>
                <w:lang w:eastAsia="hr-HR"/>
              </w:rPr>
              <w:t>38,92%</w:t>
            </w:r>
          </w:p>
        </w:tc>
      </w:tr>
      <w:tr w:rsidR="00FD478A" w14:paraId="6BAA542C" w14:textId="77777777" w:rsidTr="00FD478A">
        <w:trPr>
          <w:trHeight w:val="408"/>
        </w:trPr>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43233" w14:textId="77777777" w:rsidR="00FD478A" w:rsidRDefault="00FD478A">
            <w:pPr>
              <w:jc w:val="center"/>
              <w:rPr>
                <w:rFonts w:eastAsia="Times New Roman"/>
                <w:sz w:val="16"/>
                <w:szCs w:val="16"/>
                <w:lang w:eastAsia="hr-HR"/>
              </w:rPr>
            </w:pPr>
            <w:r>
              <w:rPr>
                <w:rFonts w:eastAsia="Times New Roman"/>
                <w:sz w:val="16"/>
                <w:szCs w:val="16"/>
                <w:lang w:eastAsia="hr-HR"/>
              </w:rPr>
              <w:t>3</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14:paraId="4AD6A5D2" w14:textId="77777777" w:rsidR="00FD478A" w:rsidRDefault="00FD478A" w:rsidP="00FD478A">
            <w:pPr>
              <w:jc w:val="center"/>
              <w:rPr>
                <w:rFonts w:eastAsia="Times New Roman"/>
                <w:sz w:val="16"/>
                <w:szCs w:val="16"/>
                <w:lang w:eastAsia="hr-HR"/>
              </w:rPr>
            </w:pPr>
            <w:proofErr w:type="spellStart"/>
            <w:r>
              <w:rPr>
                <w:rFonts w:eastAsia="Times New Roman"/>
                <w:sz w:val="16"/>
                <w:szCs w:val="16"/>
                <w:lang w:eastAsia="hr-HR"/>
              </w:rPr>
              <w:t>Etaža</w:t>
            </w:r>
            <w:proofErr w:type="spellEnd"/>
            <w:r>
              <w:rPr>
                <w:rFonts w:eastAsia="Times New Roman"/>
                <w:sz w:val="16"/>
                <w:szCs w:val="16"/>
                <w:lang w:eastAsia="hr-HR"/>
              </w:rPr>
              <w:t xml:space="preserve"> 3 451,02 m2</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14:paraId="27A43438" w14:textId="77777777" w:rsidR="00FD478A" w:rsidRDefault="00FD478A" w:rsidP="00FD478A">
            <w:pPr>
              <w:jc w:val="center"/>
              <w:rPr>
                <w:rFonts w:eastAsia="Times New Roman"/>
                <w:sz w:val="16"/>
                <w:szCs w:val="16"/>
                <w:lang w:eastAsia="hr-HR"/>
              </w:rPr>
            </w:pPr>
            <w:r>
              <w:rPr>
                <w:rFonts w:eastAsia="Times New Roman"/>
                <w:sz w:val="16"/>
                <w:szCs w:val="16"/>
                <w:lang w:eastAsia="hr-HR"/>
              </w:rPr>
              <w:t>1</w:t>
            </w:r>
          </w:p>
        </w:tc>
        <w:tc>
          <w:tcPr>
            <w:tcW w:w="1772" w:type="dxa"/>
            <w:tcBorders>
              <w:top w:val="single" w:sz="4" w:space="0" w:color="auto"/>
              <w:left w:val="nil"/>
              <w:bottom w:val="single" w:sz="4" w:space="0" w:color="auto"/>
              <w:right w:val="single" w:sz="4" w:space="0" w:color="auto"/>
            </w:tcBorders>
            <w:shd w:val="clear" w:color="auto" w:fill="auto"/>
            <w:vAlign w:val="bottom"/>
            <w:hideMark/>
          </w:tcPr>
          <w:p w14:paraId="61741465" w14:textId="77777777" w:rsidR="00FD478A" w:rsidRDefault="00FD478A" w:rsidP="00FD478A">
            <w:pPr>
              <w:jc w:val="center"/>
              <w:rPr>
                <w:rFonts w:eastAsia="Times New Roman"/>
                <w:sz w:val="16"/>
                <w:szCs w:val="16"/>
                <w:lang w:eastAsia="hr-HR"/>
              </w:rPr>
            </w:pPr>
            <w:r>
              <w:rPr>
                <w:rFonts w:eastAsia="Times New Roman"/>
                <w:sz w:val="16"/>
                <w:szCs w:val="16"/>
                <w:lang w:eastAsia="hr-HR"/>
              </w:rPr>
              <w:t xml:space="preserve"> 1.032.597,76    </w:t>
            </w:r>
          </w:p>
        </w:tc>
        <w:tc>
          <w:tcPr>
            <w:tcW w:w="800" w:type="dxa"/>
            <w:tcBorders>
              <w:top w:val="single" w:sz="4" w:space="0" w:color="auto"/>
              <w:left w:val="nil"/>
              <w:bottom w:val="single" w:sz="4" w:space="0" w:color="auto"/>
              <w:right w:val="single" w:sz="4" w:space="0" w:color="auto"/>
            </w:tcBorders>
            <w:shd w:val="clear" w:color="auto" w:fill="auto"/>
            <w:vAlign w:val="bottom"/>
            <w:hideMark/>
          </w:tcPr>
          <w:p w14:paraId="3D3F4E8B" w14:textId="77777777" w:rsidR="00FD478A" w:rsidRDefault="00FD478A">
            <w:pPr>
              <w:jc w:val="center"/>
              <w:rPr>
                <w:rFonts w:eastAsia="Times New Roman"/>
                <w:sz w:val="16"/>
                <w:szCs w:val="16"/>
                <w:lang w:eastAsia="hr-HR"/>
              </w:rPr>
            </w:pPr>
            <w:r>
              <w:rPr>
                <w:rFonts w:eastAsia="Times New Roman"/>
                <w:sz w:val="16"/>
                <w:szCs w:val="16"/>
                <w:lang w:eastAsia="hr-HR"/>
              </w:rPr>
              <w:t xml:space="preserve"> 1    </w:t>
            </w:r>
          </w:p>
        </w:tc>
        <w:tc>
          <w:tcPr>
            <w:tcW w:w="1656" w:type="dxa"/>
            <w:tcBorders>
              <w:top w:val="single" w:sz="4" w:space="0" w:color="auto"/>
              <w:left w:val="nil"/>
              <w:bottom w:val="single" w:sz="4" w:space="0" w:color="auto"/>
              <w:right w:val="single" w:sz="4" w:space="0" w:color="auto"/>
            </w:tcBorders>
            <w:shd w:val="clear" w:color="auto" w:fill="auto"/>
            <w:vAlign w:val="bottom"/>
            <w:hideMark/>
          </w:tcPr>
          <w:p w14:paraId="40B4FAE5" w14:textId="77777777" w:rsidR="00FD478A" w:rsidRDefault="00FD478A" w:rsidP="00FD478A">
            <w:pPr>
              <w:jc w:val="center"/>
              <w:rPr>
                <w:rFonts w:eastAsia="Times New Roman"/>
                <w:sz w:val="16"/>
                <w:szCs w:val="16"/>
                <w:lang w:eastAsia="hr-HR"/>
              </w:rPr>
            </w:pPr>
            <w:r>
              <w:rPr>
                <w:rFonts w:eastAsia="Times New Roman"/>
                <w:sz w:val="16"/>
                <w:szCs w:val="16"/>
                <w:lang w:eastAsia="hr-HR"/>
              </w:rPr>
              <w:t xml:space="preserve"> 1.110.000,00    </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14:paraId="7A09F935" w14:textId="77777777" w:rsidR="00FD478A" w:rsidRPr="00FD478A" w:rsidRDefault="00FD478A">
            <w:pPr>
              <w:jc w:val="center"/>
              <w:rPr>
                <w:rFonts w:ascii="Calibri" w:eastAsia="Times New Roman" w:hAnsi="Calibri" w:cs="Calibri"/>
                <w:color w:val="000000"/>
                <w:sz w:val="16"/>
                <w:szCs w:val="16"/>
                <w:lang w:eastAsia="hr-HR"/>
              </w:rPr>
            </w:pPr>
            <w:r w:rsidRPr="00FD478A">
              <w:rPr>
                <w:rFonts w:ascii="Calibri" w:eastAsia="Times New Roman" w:hAnsi="Calibri" w:cs="Calibri"/>
                <w:color w:val="000000"/>
                <w:sz w:val="16"/>
                <w:szCs w:val="16"/>
                <w:lang w:eastAsia="hr-HR"/>
              </w:rPr>
              <w:t>21,39%</w:t>
            </w:r>
          </w:p>
        </w:tc>
      </w:tr>
      <w:tr w:rsidR="00FD478A" w14:paraId="380F09DF" w14:textId="77777777" w:rsidTr="00FD478A">
        <w:trPr>
          <w:trHeight w:val="408"/>
        </w:trPr>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C07CF" w14:textId="77777777" w:rsidR="00FD478A" w:rsidRPr="00FD478A" w:rsidRDefault="00FD478A">
            <w:pPr>
              <w:jc w:val="center"/>
              <w:rPr>
                <w:rFonts w:eastAsia="Times New Roman"/>
                <w:sz w:val="16"/>
                <w:szCs w:val="16"/>
                <w:lang w:eastAsia="hr-HR"/>
              </w:rPr>
            </w:pPr>
            <w:r w:rsidRPr="00FD478A">
              <w:rPr>
                <w:rFonts w:eastAsia="Times New Roman"/>
                <w:sz w:val="16"/>
                <w:szCs w:val="16"/>
                <w:lang w:eastAsia="hr-HR"/>
              </w:rPr>
              <w:t> </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14:paraId="4B74525C" w14:textId="77777777" w:rsidR="00FD478A" w:rsidRPr="00FD478A" w:rsidRDefault="00FD478A" w:rsidP="00FD478A">
            <w:pPr>
              <w:jc w:val="center"/>
              <w:rPr>
                <w:rFonts w:eastAsia="Times New Roman"/>
                <w:sz w:val="16"/>
                <w:szCs w:val="16"/>
                <w:lang w:eastAsia="hr-HR"/>
              </w:rPr>
            </w:pPr>
            <w:r w:rsidRPr="00FD478A">
              <w:rPr>
                <w:rFonts w:eastAsia="Times New Roman"/>
                <w:sz w:val="16"/>
                <w:szCs w:val="16"/>
                <w:lang w:eastAsia="hr-HR"/>
              </w:rPr>
              <w:t> </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14:paraId="48887C2C" w14:textId="77777777" w:rsidR="00FD478A" w:rsidRPr="00FD478A" w:rsidRDefault="00FD478A" w:rsidP="00FD478A">
            <w:pPr>
              <w:jc w:val="center"/>
              <w:rPr>
                <w:rFonts w:eastAsia="Times New Roman"/>
                <w:sz w:val="16"/>
                <w:szCs w:val="16"/>
                <w:lang w:eastAsia="hr-HR"/>
              </w:rPr>
            </w:pPr>
            <w:r w:rsidRPr="00FD478A">
              <w:rPr>
                <w:rFonts w:eastAsia="Times New Roman"/>
                <w:sz w:val="16"/>
                <w:szCs w:val="16"/>
                <w:lang w:eastAsia="hr-HR"/>
              </w:rPr>
              <w:t> </w:t>
            </w:r>
          </w:p>
        </w:tc>
        <w:tc>
          <w:tcPr>
            <w:tcW w:w="1772" w:type="dxa"/>
            <w:tcBorders>
              <w:top w:val="single" w:sz="4" w:space="0" w:color="auto"/>
              <w:left w:val="nil"/>
              <w:bottom w:val="single" w:sz="4" w:space="0" w:color="auto"/>
              <w:right w:val="single" w:sz="4" w:space="0" w:color="auto"/>
            </w:tcBorders>
            <w:shd w:val="clear" w:color="auto" w:fill="auto"/>
            <w:vAlign w:val="bottom"/>
            <w:hideMark/>
          </w:tcPr>
          <w:p w14:paraId="371086BE" w14:textId="77777777" w:rsidR="00FD478A" w:rsidRPr="00FD478A" w:rsidRDefault="00FD478A" w:rsidP="00FD478A">
            <w:pPr>
              <w:jc w:val="center"/>
              <w:rPr>
                <w:rFonts w:eastAsia="Times New Roman"/>
                <w:sz w:val="16"/>
                <w:szCs w:val="16"/>
                <w:lang w:eastAsia="hr-HR"/>
              </w:rPr>
            </w:pPr>
            <w:r w:rsidRPr="00FD478A">
              <w:rPr>
                <w:rFonts w:eastAsia="Times New Roman"/>
                <w:sz w:val="16"/>
                <w:szCs w:val="16"/>
                <w:lang w:eastAsia="hr-HR"/>
              </w:rPr>
              <w:t xml:space="preserve"> 4.828.092,25    </w:t>
            </w:r>
          </w:p>
        </w:tc>
        <w:tc>
          <w:tcPr>
            <w:tcW w:w="800" w:type="dxa"/>
            <w:tcBorders>
              <w:top w:val="single" w:sz="4" w:space="0" w:color="auto"/>
              <w:left w:val="nil"/>
              <w:bottom w:val="single" w:sz="4" w:space="0" w:color="auto"/>
              <w:right w:val="single" w:sz="4" w:space="0" w:color="auto"/>
            </w:tcBorders>
            <w:shd w:val="clear" w:color="auto" w:fill="auto"/>
            <w:vAlign w:val="bottom"/>
            <w:hideMark/>
          </w:tcPr>
          <w:p w14:paraId="100DE9F0" w14:textId="77777777" w:rsidR="00FD478A" w:rsidRPr="00FD478A" w:rsidRDefault="00FD478A">
            <w:pPr>
              <w:jc w:val="center"/>
              <w:rPr>
                <w:rFonts w:eastAsia="Times New Roman"/>
                <w:sz w:val="16"/>
                <w:szCs w:val="16"/>
                <w:lang w:eastAsia="hr-HR"/>
              </w:rPr>
            </w:pPr>
            <w:r w:rsidRPr="00FD478A">
              <w:rPr>
                <w:rFonts w:eastAsia="Times New Roman"/>
                <w:sz w:val="16"/>
                <w:szCs w:val="16"/>
                <w:lang w:eastAsia="hr-HR"/>
              </w:rPr>
              <w:t> </w:t>
            </w:r>
          </w:p>
        </w:tc>
        <w:tc>
          <w:tcPr>
            <w:tcW w:w="1656" w:type="dxa"/>
            <w:tcBorders>
              <w:top w:val="single" w:sz="4" w:space="0" w:color="auto"/>
              <w:left w:val="nil"/>
              <w:bottom w:val="single" w:sz="4" w:space="0" w:color="auto"/>
              <w:right w:val="single" w:sz="4" w:space="0" w:color="auto"/>
            </w:tcBorders>
            <w:shd w:val="clear" w:color="auto" w:fill="auto"/>
            <w:vAlign w:val="bottom"/>
            <w:hideMark/>
          </w:tcPr>
          <w:p w14:paraId="00D45789" w14:textId="77777777" w:rsidR="00FD478A" w:rsidRPr="00FD478A" w:rsidRDefault="00FD478A" w:rsidP="00FD478A">
            <w:pPr>
              <w:jc w:val="center"/>
              <w:rPr>
                <w:rFonts w:eastAsia="Times New Roman"/>
                <w:sz w:val="16"/>
                <w:szCs w:val="16"/>
                <w:lang w:eastAsia="hr-HR"/>
              </w:rPr>
            </w:pPr>
            <w:r w:rsidRPr="00FD478A">
              <w:rPr>
                <w:rFonts w:eastAsia="Times New Roman"/>
                <w:sz w:val="16"/>
                <w:szCs w:val="16"/>
                <w:lang w:eastAsia="hr-HR"/>
              </w:rPr>
              <w:t xml:space="preserve"> 5.190.000,00    </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14:paraId="6D2ED0D9" w14:textId="77777777" w:rsidR="00FD478A" w:rsidRPr="00FD478A" w:rsidRDefault="00FD478A">
            <w:pPr>
              <w:jc w:val="center"/>
              <w:rPr>
                <w:rFonts w:ascii="Calibri" w:eastAsia="Times New Roman" w:hAnsi="Calibri" w:cs="Calibri"/>
                <w:color w:val="000000"/>
                <w:sz w:val="16"/>
                <w:szCs w:val="16"/>
                <w:lang w:eastAsia="hr-HR"/>
              </w:rPr>
            </w:pPr>
            <w:r w:rsidRPr="00FD478A">
              <w:rPr>
                <w:rFonts w:ascii="Calibri" w:eastAsia="Times New Roman" w:hAnsi="Calibri" w:cs="Calibri"/>
                <w:color w:val="000000"/>
                <w:sz w:val="16"/>
                <w:szCs w:val="16"/>
                <w:lang w:eastAsia="hr-HR"/>
              </w:rPr>
              <w:t>100,00%</w:t>
            </w:r>
          </w:p>
        </w:tc>
      </w:tr>
    </w:tbl>
    <w:p w14:paraId="6C40B5E4" w14:textId="77777777" w:rsidR="00D236F3" w:rsidRPr="00B371F0" w:rsidRDefault="00D236F3" w:rsidP="00D236F3">
      <w:pPr>
        <w:widowControl w:val="0"/>
        <w:autoSpaceDE w:val="0"/>
        <w:autoSpaceDN w:val="0"/>
        <w:adjustRightInd w:val="0"/>
        <w:spacing w:line="360" w:lineRule="auto"/>
        <w:ind w:left="136" w:right="96" w:firstLine="572"/>
        <w:jc w:val="both"/>
        <w:rPr>
          <w:color w:val="92D050"/>
        </w:rPr>
      </w:pPr>
    </w:p>
    <w:p w14:paraId="098EE61D" w14:textId="77777777" w:rsidR="00D236F3" w:rsidRPr="00B371F0" w:rsidRDefault="00D236F3" w:rsidP="00D236F3">
      <w:pPr>
        <w:widowControl w:val="0"/>
        <w:autoSpaceDE w:val="0"/>
        <w:autoSpaceDN w:val="0"/>
        <w:adjustRightInd w:val="0"/>
        <w:spacing w:line="360" w:lineRule="auto"/>
        <w:ind w:left="136" w:right="96"/>
        <w:jc w:val="both"/>
        <w:rPr>
          <w:color w:val="92D050"/>
        </w:rPr>
      </w:pPr>
    </w:p>
    <w:p w14:paraId="4A1EAACB" w14:textId="77777777" w:rsidR="00D236F3" w:rsidRPr="00FD478A" w:rsidRDefault="00D236F3" w:rsidP="00D236F3">
      <w:pPr>
        <w:widowControl w:val="0"/>
        <w:autoSpaceDE w:val="0"/>
        <w:autoSpaceDN w:val="0"/>
        <w:adjustRightInd w:val="0"/>
        <w:spacing w:line="360" w:lineRule="auto"/>
        <w:ind w:left="136" w:right="96"/>
        <w:jc w:val="both"/>
        <w:rPr>
          <w:lang w:val="hr-HR"/>
        </w:rPr>
      </w:pPr>
      <w:r w:rsidRPr="00FD478A">
        <w:rPr>
          <w:lang w:val="hr-HR"/>
        </w:rPr>
        <w:t>4.2. POKRETNINE I ZALIHE</w:t>
      </w:r>
    </w:p>
    <w:p w14:paraId="158B19CC" w14:textId="77777777" w:rsidR="00D236F3" w:rsidRPr="00FD478A" w:rsidRDefault="00D236F3" w:rsidP="00D236F3">
      <w:pPr>
        <w:widowControl w:val="0"/>
        <w:autoSpaceDE w:val="0"/>
        <w:autoSpaceDN w:val="0"/>
        <w:adjustRightInd w:val="0"/>
        <w:spacing w:line="360" w:lineRule="auto"/>
        <w:ind w:left="136" w:right="96" w:firstLine="572"/>
        <w:jc w:val="both"/>
        <w:rPr>
          <w:lang w:val="hr-HR"/>
        </w:rPr>
      </w:pPr>
      <w:r w:rsidRPr="00FD478A">
        <w:rPr>
          <w:lang w:val="hr-HR"/>
        </w:rPr>
        <w:t xml:space="preserve">Pokretnine u vlasništvu stečajnog dužnika evidentirane su na Bilanci sa danom </w:t>
      </w:r>
    </w:p>
    <w:p w14:paraId="146957BE" w14:textId="23142FBB" w:rsidR="00D236F3" w:rsidRPr="00FD478A" w:rsidRDefault="00FD478A" w:rsidP="00D236F3">
      <w:pPr>
        <w:widowControl w:val="0"/>
        <w:autoSpaceDE w:val="0"/>
        <w:autoSpaceDN w:val="0"/>
        <w:adjustRightInd w:val="0"/>
        <w:spacing w:line="360" w:lineRule="auto"/>
        <w:ind w:left="136" w:right="96"/>
        <w:jc w:val="both"/>
        <w:rPr>
          <w:lang w:val="hr-HR"/>
        </w:rPr>
      </w:pPr>
      <w:r w:rsidRPr="00FD478A">
        <w:rPr>
          <w:lang w:val="hr-HR"/>
        </w:rPr>
        <w:t xml:space="preserve">20. veljače </w:t>
      </w:r>
      <w:r w:rsidR="00D236F3" w:rsidRPr="00FD478A">
        <w:rPr>
          <w:lang w:val="hr-HR"/>
        </w:rPr>
        <w:t xml:space="preserve">2017. godine u iznosu od </w:t>
      </w:r>
      <w:r w:rsidRPr="00FD478A">
        <w:rPr>
          <w:lang w:val="hr-HR"/>
        </w:rPr>
        <w:t>62.230,77 kn, dugotrajna materijalna imovina, te u iznosu od</w:t>
      </w:r>
      <w:r w:rsidR="00D236F3" w:rsidRPr="00FD478A">
        <w:rPr>
          <w:lang w:val="hr-HR"/>
        </w:rPr>
        <w:t xml:space="preserve"> 299.436,13</w:t>
      </w:r>
      <w:r w:rsidRPr="00FD478A">
        <w:rPr>
          <w:lang w:val="hr-HR"/>
        </w:rPr>
        <w:t xml:space="preserve"> kn,</w:t>
      </w:r>
      <w:r w:rsidR="00D236F3" w:rsidRPr="00FD478A">
        <w:rPr>
          <w:lang w:val="hr-HR"/>
        </w:rPr>
        <w:t xml:space="preserve"> kao zalihe rezervnih dijelova i sitnog inventara.        </w:t>
      </w:r>
    </w:p>
    <w:p w14:paraId="2857C315" w14:textId="11875421" w:rsidR="00D236F3" w:rsidRPr="00FD478A" w:rsidRDefault="00D236F3" w:rsidP="000615C8">
      <w:pPr>
        <w:widowControl w:val="0"/>
        <w:autoSpaceDE w:val="0"/>
        <w:autoSpaceDN w:val="0"/>
        <w:adjustRightInd w:val="0"/>
        <w:spacing w:line="360" w:lineRule="auto"/>
        <w:ind w:left="136" w:right="96" w:firstLine="572"/>
        <w:jc w:val="both"/>
        <w:rPr>
          <w:lang w:val="hr-HR"/>
        </w:rPr>
      </w:pPr>
      <w:r w:rsidRPr="00FD478A">
        <w:rPr>
          <w:lang w:val="hr-HR"/>
        </w:rPr>
        <w:t>Od pokretnina prema provedenoj inventur</w:t>
      </w:r>
      <w:r w:rsidR="000615C8">
        <w:rPr>
          <w:lang w:val="hr-HR"/>
        </w:rPr>
        <w:t>i društvo ima u svom vlasništvu</w:t>
      </w:r>
      <w:r w:rsidRPr="00FD478A">
        <w:rPr>
          <w:lang w:val="hr-HR"/>
        </w:rPr>
        <w:t xml:space="preserve"> vozila, računalnu opremu, uredsku opremu i inventar, alate</w:t>
      </w:r>
      <w:r w:rsidR="00486761">
        <w:rPr>
          <w:lang w:val="hr-HR"/>
        </w:rPr>
        <w:t>, te</w:t>
      </w:r>
      <w:r w:rsidRPr="00FD478A">
        <w:rPr>
          <w:lang w:val="hr-HR"/>
        </w:rPr>
        <w:t xml:space="preserve"> opremu u servisu.</w:t>
      </w:r>
    </w:p>
    <w:p w14:paraId="5FA9A523" w14:textId="440A09A1" w:rsidR="00D236F3" w:rsidRPr="00486761" w:rsidRDefault="00D236F3" w:rsidP="00486761">
      <w:pPr>
        <w:widowControl w:val="0"/>
        <w:autoSpaceDE w:val="0"/>
        <w:autoSpaceDN w:val="0"/>
        <w:adjustRightInd w:val="0"/>
        <w:spacing w:line="360" w:lineRule="auto"/>
        <w:ind w:left="136" w:right="96" w:firstLine="572"/>
        <w:jc w:val="both"/>
        <w:rPr>
          <w:lang w:val="hr-HR"/>
        </w:rPr>
      </w:pPr>
      <w:r w:rsidRPr="00FD478A">
        <w:rPr>
          <w:lang w:val="hr-HR"/>
        </w:rPr>
        <w:t>Ukupna procijenjena vrijednosti p</w:t>
      </w:r>
      <w:r w:rsidR="00FD478A">
        <w:rPr>
          <w:lang w:val="hr-HR"/>
        </w:rPr>
        <w:t>okretne imovine utvrđena je po</w:t>
      </w:r>
      <w:r w:rsidRPr="00FD478A">
        <w:rPr>
          <w:lang w:val="hr-HR"/>
        </w:rPr>
        <w:t xml:space="preserve"> s</w:t>
      </w:r>
      <w:r w:rsidR="00486761">
        <w:rPr>
          <w:lang w:val="hr-HR"/>
        </w:rPr>
        <w:t xml:space="preserve">udskom vještaku </w:t>
      </w:r>
      <w:proofErr w:type="spellStart"/>
      <w:r w:rsidR="00486761">
        <w:rPr>
          <w:lang w:val="hr-HR"/>
        </w:rPr>
        <w:t>Bercon</w:t>
      </w:r>
      <w:proofErr w:type="spellEnd"/>
      <w:r w:rsidR="00486761">
        <w:rPr>
          <w:lang w:val="hr-HR"/>
        </w:rPr>
        <w:t xml:space="preserve"> d.o.o. iznosi</w:t>
      </w:r>
      <w:r w:rsidRPr="00FD478A">
        <w:rPr>
          <w:lang w:val="hr-HR"/>
        </w:rPr>
        <w:t xml:space="preserve"> 121.997,00 </w:t>
      </w:r>
      <w:r w:rsidRPr="00FD478A">
        <w:rPr>
          <w:bCs/>
          <w:lang w:val="hr-HR"/>
        </w:rPr>
        <w:t>kn, kako je</w:t>
      </w:r>
      <w:r w:rsidR="00486761">
        <w:rPr>
          <w:bCs/>
          <w:lang w:val="hr-HR"/>
        </w:rPr>
        <w:t xml:space="preserve"> to</w:t>
      </w:r>
      <w:r w:rsidRPr="00FD478A">
        <w:rPr>
          <w:bCs/>
          <w:lang w:val="hr-HR"/>
        </w:rPr>
        <w:t xml:space="preserve"> prikazano u elaboratu procjene </w:t>
      </w:r>
      <w:r w:rsidR="00FD478A">
        <w:rPr>
          <w:bCs/>
          <w:lang w:val="hr-HR"/>
        </w:rPr>
        <w:t xml:space="preserve">vrijednosti </w:t>
      </w:r>
      <w:r w:rsidRPr="00FD478A">
        <w:rPr>
          <w:bCs/>
          <w:lang w:val="hr-HR"/>
        </w:rPr>
        <w:t>pokretnina, te je u predmetnom iznosu</w:t>
      </w:r>
      <w:r w:rsidR="00486761">
        <w:rPr>
          <w:bCs/>
          <w:lang w:val="hr-HR"/>
        </w:rPr>
        <w:t xml:space="preserve"> i</w:t>
      </w:r>
      <w:r w:rsidRPr="00FD478A">
        <w:rPr>
          <w:bCs/>
          <w:lang w:val="hr-HR"/>
        </w:rPr>
        <w:t xml:space="preserve"> iskazana u početnoj bilanci </w:t>
      </w:r>
    </w:p>
    <w:p w14:paraId="0A310B6E" w14:textId="77777777" w:rsidR="00D236F3" w:rsidRPr="00B371F0" w:rsidRDefault="00D236F3" w:rsidP="00D236F3">
      <w:pPr>
        <w:widowControl w:val="0"/>
        <w:autoSpaceDE w:val="0"/>
        <w:autoSpaceDN w:val="0"/>
        <w:adjustRightInd w:val="0"/>
        <w:spacing w:line="360" w:lineRule="auto"/>
        <w:ind w:left="136" w:right="96"/>
        <w:jc w:val="both"/>
        <w:rPr>
          <w:bCs/>
          <w:color w:val="92D050"/>
        </w:rPr>
      </w:pPr>
      <w:r>
        <w:rPr>
          <w:bCs/>
          <w:color w:val="92D050"/>
        </w:rPr>
        <w:t xml:space="preserve"> </w:t>
      </w:r>
    </w:p>
    <w:p w14:paraId="16903B07" w14:textId="77777777" w:rsidR="00D236F3" w:rsidRDefault="00D236F3" w:rsidP="00D236F3">
      <w:pPr>
        <w:widowControl w:val="0"/>
        <w:autoSpaceDE w:val="0"/>
        <w:autoSpaceDN w:val="0"/>
        <w:adjustRightInd w:val="0"/>
        <w:spacing w:line="360" w:lineRule="auto"/>
        <w:ind w:left="136" w:right="96" w:firstLine="572"/>
        <w:jc w:val="both"/>
        <w:rPr>
          <w:color w:val="92D050"/>
        </w:rPr>
      </w:pPr>
      <w:r>
        <w:rPr>
          <w:color w:val="92D050"/>
        </w:rPr>
        <w:lastRenderedPageBreak/>
        <w:t xml:space="preserve"> </w:t>
      </w:r>
    </w:p>
    <w:p w14:paraId="1BAA45DB" w14:textId="0FB33EE6" w:rsidR="00D236F3" w:rsidRPr="00B371F0" w:rsidRDefault="00D236F3" w:rsidP="000615C8">
      <w:pPr>
        <w:widowControl w:val="0"/>
        <w:autoSpaceDE w:val="0"/>
        <w:autoSpaceDN w:val="0"/>
        <w:adjustRightInd w:val="0"/>
        <w:spacing w:line="360" w:lineRule="auto"/>
        <w:ind w:left="136" w:right="96" w:firstLine="572"/>
        <w:jc w:val="both"/>
        <w:rPr>
          <w:color w:val="92D050"/>
        </w:rPr>
      </w:pPr>
      <w:r>
        <w:rPr>
          <w:color w:val="92D050"/>
        </w:rPr>
        <w:t xml:space="preserve"> </w:t>
      </w:r>
    </w:p>
    <w:p w14:paraId="6E469E20" w14:textId="77777777" w:rsidR="00D236F3" w:rsidRPr="00813716" w:rsidRDefault="00D236F3" w:rsidP="00D236F3">
      <w:pPr>
        <w:widowControl w:val="0"/>
        <w:autoSpaceDE w:val="0"/>
        <w:autoSpaceDN w:val="0"/>
        <w:adjustRightInd w:val="0"/>
        <w:spacing w:line="360" w:lineRule="auto"/>
        <w:ind w:left="136" w:right="96"/>
        <w:jc w:val="both"/>
      </w:pPr>
      <w:r w:rsidRPr="00813716">
        <w:t>4.3. POTRAŽIVANJA I KRATKOROČNA FINANCIJSKA IMOVINA</w:t>
      </w:r>
    </w:p>
    <w:p w14:paraId="262D1AFA" w14:textId="77777777" w:rsidR="00D236F3" w:rsidRPr="00B371F0" w:rsidRDefault="00D236F3" w:rsidP="00D236F3">
      <w:pPr>
        <w:widowControl w:val="0"/>
        <w:autoSpaceDE w:val="0"/>
        <w:autoSpaceDN w:val="0"/>
        <w:adjustRightInd w:val="0"/>
        <w:spacing w:line="360" w:lineRule="auto"/>
        <w:ind w:left="136" w:right="96"/>
        <w:jc w:val="both"/>
        <w:rPr>
          <w:color w:val="92D050"/>
        </w:rPr>
      </w:pPr>
    </w:p>
    <w:p w14:paraId="2B70AB49" w14:textId="77777777" w:rsidR="00D236F3" w:rsidRPr="00486761" w:rsidRDefault="00D236F3" w:rsidP="00D236F3">
      <w:pPr>
        <w:widowControl w:val="0"/>
        <w:autoSpaceDE w:val="0"/>
        <w:autoSpaceDN w:val="0"/>
        <w:adjustRightInd w:val="0"/>
        <w:spacing w:line="360" w:lineRule="auto"/>
        <w:ind w:left="136" w:right="96" w:firstLine="224"/>
        <w:jc w:val="both"/>
        <w:rPr>
          <w:lang w:val="hr-HR"/>
        </w:rPr>
      </w:pPr>
      <w:r w:rsidRPr="00486761">
        <w:rPr>
          <w:lang w:val="hr-HR"/>
        </w:rPr>
        <w:t>Potraživanja i kratkoročna financijska imovina prema računovodstvenoj dokumentaciji iznose 453.326,24 kn, a evidentirana je temeljem:</w:t>
      </w:r>
    </w:p>
    <w:p w14:paraId="1C67C76B" w14:textId="77777777" w:rsidR="00D236F3" w:rsidRPr="00486761" w:rsidRDefault="00D236F3" w:rsidP="00D236F3">
      <w:pPr>
        <w:widowControl w:val="0"/>
        <w:autoSpaceDE w:val="0"/>
        <w:autoSpaceDN w:val="0"/>
        <w:adjustRightInd w:val="0"/>
        <w:spacing w:line="360" w:lineRule="auto"/>
        <w:ind w:right="96"/>
        <w:jc w:val="both"/>
        <w:rPr>
          <w:lang w:val="hr-HR"/>
        </w:rPr>
      </w:pPr>
      <w:r w:rsidRPr="00486761">
        <w:rPr>
          <w:lang w:val="hr-HR"/>
        </w:rPr>
        <w:t xml:space="preserve"> </w:t>
      </w:r>
    </w:p>
    <w:p w14:paraId="545A1AAD" w14:textId="6A80A6EA" w:rsidR="00D236F3" w:rsidRPr="00486761" w:rsidRDefault="00D236F3" w:rsidP="00486761">
      <w:pPr>
        <w:widowControl w:val="0"/>
        <w:numPr>
          <w:ilvl w:val="0"/>
          <w:numId w:val="24"/>
        </w:numPr>
        <w:autoSpaceDE w:val="0"/>
        <w:autoSpaceDN w:val="0"/>
        <w:adjustRightInd w:val="0"/>
        <w:spacing w:line="360" w:lineRule="auto"/>
        <w:ind w:right="96"/>
        <w:jc w:val="both"/>
        <w:rPr>
          <w:lang w:val="hr-HR"/>
        </w:rPr>
      </w:pPr>
      <w:r w:rsidRPr="00486761">
        <w:rPr>
          <w:lang w:val="hr-HR"/>
        </w:rPr>
        <w:t>potraživanja od kupaca u tuzemstvu – 443.370,38 kn</w:t>
      </w:r>
      <w:r w:rsidR="000615C8">
        <w:rPr>
          <w:lang w:val="hr-HR"/>
        </w:rPr>
        <w:t>,</w:t>
      </w:r>
      <w:r w:rsidRPr="00486761">
        <w:rPr>
          <w:lang w:val="hr-HR"/>
        </w:rPr>
        <w:t xml:space="preserve"> </w:t>
      </w:r>
    </w:p>
    <w:p w14:paraId="1FBE51A4" w14:textId="77777777" w:rsidR="00D236F3" w:rsidRPr="00486761" w:rsidRDefault="00D236F3" w:rsidP="00D236F3">
      <w:pPr>
        <w:widowControl w:val="0"/>
        <w:numPr>
          <w:ilvl w:val="0"/>
          <w:numId w:val="24"/>
        </w:numPr>
        <w:autoSpaceDE w:val="0"/>
        <w:autoSpaceDN w:val="0"/>
        <w:adjustRightInd w:val="0"/>
        <w:spacing w:line="360" w:lineRule="auto"/>
        <w:ind w:right="96"/>
        <w:jc w:val="both"/>
        <w:rPr>
          <w:lang w:val="hr-HR"/>
        </w:rPr>
      </w:pPr>
      <w:r w:rsidRPr="00486761">
        <w:rPr>
          <w:lang w:val="hr-HR"/>
        </w:rPr>
        <w:t xml:space="preserve"> potraživanja po ulaznim računima za PDV i porez na dobit – 9.955,86</w:t>
      </w:r>
    </w:p>
    <w:p w14:paraId="634EBE8B" w14:textId="77777777" w:rsidR="00D236F3" w:rsidRPr="00486761" w:rsidRDefault="00D236F3" w:rsidP="00D236F3">
      <w:pPr>
        <w:widowControl w:val="0"/>
        <w:autoSpaceDE w:val="0"/>
        <w:autoSpaceDN w:val="0"/>
        <w:adjustRightInd w:val="0"/>
        <w:spacing w:line="360" w:lineRule="auto"/>
        <w:ind w:left="720" w:right="96"/>
        <w:jc w:val="both"/>
        <w:rPr>
          <w:lang w:val="hr-HR"/>
        </w:rPr>
      </w:pPr>
      <w:r w:rsidRPr="00486761">
        <w:rPr>
          <w:lang w:val="hr-HR"/>
        </w:rPr>
        <w:t xml:space="preserve"> </w:t>
      </w:r>
    </w:p>
    <w:p w14:paraId="5EF0BCA7" w14:textId="5AB6BB89" w:rsidR="00D236F3" w:rsidRPr="00486761" w:rsidRDefault="00D236F3" w:rsidP="00486761">
      <w:pPr>
        <w:widowControl w:val="0"/>
        <w:autoSpaceDE w:val="0"/>
        <w:autoSpaceDN w:val="0"/>
        <w:adjustRightInd w:val="0"/>
        <w:spacing w:line="360" w:lineRule="auto"/>
        <w:ind w:right="96" w:firstLine="360"/>
        <w:jc w:val="both"/>
        <w:rPr>
          <w:lang w:val="hr-HR"/>
        </w:rPr>
      </w:pPr>
      <w:r w:rsidRPr="00486761">
        <w:rPr>
          <w:lang w:val="hr-HR"/>
        </w:rPr>
        <w:t xml:space="preserve">Potraživanja od kupaca su u provjeri i poduzele su se aktivnosti za naplatu nespornih potraživanja. Potraživanja koja su u sporu i rizična potraživanja su procijenjeno </w:t>
      </w:r>
      <w:r w:rsidR="00486761">
        <w:rPr>
          <w:lang w:val="hr-HR"/>
        </w:rPr>
        <w:t>nenaplativa</w:t>
      </w:r>
      <w:r w:rsidRPr="00486761">
        <w:rPr>
          <w:lang w:val="hr-HR"/>
        </w:rPr>
        <w:t>.</w:t>
      </w:r>
    </w:p>
    <w:p w14:paraId="20E384DF" w14:textId="77777777" w:rsidR="00D236F3" w:rsidRPr="00486761" w:rsidRDefault="00D236F3" w:rsidP="00D236F3">
      <w:pPr>
        <w:widowControl w:val="0"/>
        <w:autoSpaceDE w:val="0"/>
        <w:autoSpaceDN w:val="0"/>
        <w:adjustRightInd w:val="0"/>
        <w:spacing w:line="360" w:lineRule="auto"/>
        <w:ind w:left="136" w:right="96" w:firstLine="224"/>
        <w:jc w:val="both"/>
        <w:rPr>
          <w:lang w:val="hr-HR"/>
        </w:rPr>
      </w:pPr>
      <w:r w:rsidRPr="00486761">
        <w:rPr>
          <w:lang w:val="hr-HR"/>
        </w:rPr>
        <w:t>Slijedom iznijetog u početnoj stečajnoj bilanci potraživanja i kratkoročna financijska imovina  iskazuje  u iznosu od 453.326,24 kn.</w:t>
      </w:r>
    </w:p>
    <w:p w14:paraId="2F454CA4" w14:textId="77777777" w:rsidR="00486761" w:rsidRDefault="00486761" w:rsidP="00486761">
      <w:pPr>
        <w:widowControl w:val="0"/>
        <w:autoSpaceDE w:val="0"/>
        <w:autoSpaceDN w:val="0"/>
        <w:adjustRightInd w:val="0"/>
        <w:spacing w:line="360" w:lineRule="auto"/>
        <w:ind w:left="136" w:right="96" w:firstLine="224"/>
        <w:jc w:val="both"/>
        <w:rPr>
          <w:lang w:val="hr-HR"/>
        </w:rPr>
      </w:pPr>
    </w:p>
    <w:p w14:paraId="1A87D5CB" w14:textId="25169AE8" w:rsidR="00D236F3" w:rsidRPr="00651186" w:rsidRDefault="00D236F3" w:rsidP="00486761">
      <w:pPr>
        <w:widowControl w:val="0"/>
        <w:autoSpaceDE w:val="0"/>
        <w:autoSpaceDN w:val="0"/>
        <w:adjustRightInd w:val="0"/>
        <w:spacing w:line="360" w:lineRule="auto"/>
        <w:ind w:left="136" w:right="96" w:firstLine="224"/>
        <w:jc w:val="both"/>
        <w:rPr>
          <w:u w:val="single"/>
          <w:lang w:val="hr-HR"/>
        </w:rPr>
      </w:pPr>
      <w:r w:rsidRPr="00486761">
        <w:rPr>
          <w:u w:val="single"/>
          <w:lang w:val="hr-HR"/>
        </w:rPr>
        <w:t xml:space="preserve">Slijedom iznijetog u točkama 4.1. do 4.3. procijenjena vrijednost imovine stečajnog </w:t>
      </w:r>
      <w:r w:rsidRPr="00651186">
        <w:rPr>
          <w:u w:val="single"/>
          <w:lang w:val="hr-HR"/>
        </w:rPr>
        <w:t xml:space="preserve">dužnika u početnoj stečajnoj bilanci utvrđuje se u iznosu od </w:t>
      </w:r>
      <w:r w:rsidR="00651186" w:rsidRPr="00651186">
        <w:rPr>
          <w:bCs/>
          <w:u w:val="single"/>
        </w:rPr>
        <w:t xml:space="preserve">5.311.997,00 </w:t>
      </w:r>
      <w:r w:rsidRPr="00651186">
        <w:rPr>
          <w:bCs/>
          <w:u w:val="single"/>
          <w:lang w:val="hr-HR"/>
        </w:rPr>
        <w:t>kn</w:t>
      </w:r>
      <w:r w:rsidRPr="00651186">
        <w:rPr>
          <w:u w:val="single"/>
          <w:lang w:val="hr-HR"/>
        </w:rPr>
        <w:t>.</w:t>
      </w:r>
    </w:p>
    <w:p w14:paraId="15386B0E" w14:textId="77777777" w:rsidR="00063BE4" w:rsidRPr="00E221BD" w:rsidRDefault="00063BE4" w:rsidP="0037261E">
      <w:pPr>
        <w:widowControl w:val="0"/>
        <w:autoSpaceDE w:val="0"/>
        <w:autoSpaceDN w:val="0"/>
        <w:adjustRightInd w:val="0"/>
        <w:spacing w:line="360" w:lineRule="auto"/>
        <w:ind w:left="136" w:right="96"/>
        <w:jc w:val="both"/>
        <w:rPr>
          <w:lang w:val="hr-HR"/>
        </w:rPr>
      </w:pPr>
    </w:p>
    <w:p w14:paraId="7EB772F5" w14:textId="77777777" w:rsidR="0037261E" w:rsidRPr="00E221BD" w:rsidRDefault="0037261E" w:rsidP="0037261E">
      <w:pPr>
        <w:widowControl w:val="0"/>
        <w:autoSpaceDE w:val="0"/>
        <w:autoSpaceDN w:val="0"/>
        <w:adjustRightInd w:val="0"/>
        <w:spacing w:line="360" w:lineRule="auto"/>
        <w:ind w:left="136" w:right="96"/>
        <w:jc w:val="both"/>
        <w:rPr>
          <w:lang w:val="hr-HR"/>
        </w:rPr>
      </w:pPr>
      <w:r w:rsidRPr="00E221BD">
        <w:rPr>
          <w:lang w:val="hr-HR"/>
        </w:rPr>
        <w:t>5. OBVEZE STEČAJNOG DUŽNIKA</w:t>
      </w:r>
    </w:p>
    <w:p w14:paraId="5EC21644" w14:textId="77777777" w:rsidR="0037261E" w:rsidRPr="00E221BD" w:rsidRDefault="0037261E" w:rsidP="0037261E">
      <w:pPr>
        <w:widowControl w:val="0"/>
        <w:autoSpaceDE w:val="0"/>
        <w:autoSpaceDN w:val="0"/>
        <w:adjustRightInd w:val="0"/>
        <w:spacing w:line="360" w:lineRule="auto"/>
        <w:ind w:left="136" w:right="96"/>
        <w:jc w:val="both"/>
        <w:rPr>
          <w:lang w:val="hr-HR"/>
        </w:rPr>
      </w:pPr>
    </w:p>
    <w:p w14:paraId="7042D0C9" w14:textId="7902A342" w:rsidR="00C31E70" w:rsidRDefault="0037261E" w:rsidP="00C31E70">
      <w:pPr>
        <w:widowControl w:val="0"/>
        <w:autoSpaceDE w:val="0"/>
        <w:autoSpaceDN w:val="0"/>
        <w:adjustRightInd w:val="0"/>
        <w:spacing w:line="360" w:lineRule="auto"/>
        <w:ind w:left="136" w:right="96" w:firstLine="572"/>
        <w:jc w:val="both"/>
        <w:rPr>
          <w:lang w:val="hr-HR"/>
        </w:rPr>
      </w:pPr>
      <w:r w:rsidRPr="00E221BD">
        <w:rPr>
          <w:lang w:val="hr-HR"/>
        </w:rPr>
        <w:t xml:space="preserve">Knjigovodstvena vrijednost obveza stečajnog dužnika na dan </w:t>
      </w:r>
      <w:r w:rsidR="009D249E" w:rsidRPr="009D249E">
        <w:rPr>
          <w:lang w:val="hr-HR"/>
        </w:rPr>
        <w:t xml:space="preserve">20. Veljače 2017. godine </w:t>
      </w:r>
      <w:r w:rsidRPr="00912CF5">
        <w:rPr>
          <w:lang w:val="hr-HR"/>
        </w:rPr>
        <w:t>iznosila je</w:t>
      </w:r>
      <w:r w:rsidR="00912CF5" w:rsidRPr="00912CF5">
        <w:rPr>
          <w:bCs/>
        </w:rPr>
        <w:t xml:space="preserve"> 7.372.377,63 </w:t>
      </w:r>
      <w:r w:rsidR="00EC030D" w:rsidRPr="00912CF5">
        <w:rPr>
          <w:lang w:val="hr-HR"/>
        </w:rPr>
        <w:t>kn.</w:t>
      </w:r>
      <w:r w:rsidR="009D249E" w:rsidRPr="00912CF5">
        <w:rPr>
          <w:lang w:val="hr-HR"/>
        </w:rPr>
        <w:t xml:space="preserve"> Pri tome je najveća obveza iskazana prema vjerovniku </w:t>
      </w:r>
      <w:proofErr w:type="spellStart"/>
      <w:r w:rsidR="00C31E70" w:rsidRPr="00C31E70">
        <w:t>Raiffeisenbank</w:t>
      </w:r>
      <w:proofErr w:type="spellEnd"/>
      <w:r w:rsidR="00C31E70" w:rsidRPr="00C31E70">
        <w:t xml:space="preserve"> Austria </w:t>
      </w:r>
      <w:proofErr w:type="spellStart"/>
      <w:r w:rsidR="00C31E70" w:rsidRPr="00C31E70">
        <w:t>d.d</w:t>
      </w:r>
      <w:proofErr w:type="spellEnd"/>
      <w:r w:rsidR="00C31E70">
        <w:rPr>
          <w:lang w:val="hr-HR"/>
        </w:rPr>
        <w:t>.</w:t>
      </w:r>
    </w:p>
    <w:p w14:paraId="6ACF2DF8" w14:textId="4E509B24" w:rsidR="00011411" w:rsidRPr="00E221BD" w:rsidRDefault="00011411" w:rsidP="00C171B0">
      <w:pPr>
        <w:widowControl w:val="0"/>
        <w:autoSpaceDE w:val="0"/>
        <w:autoSpaceDN w:val="0"/>
        <w:adjustRightInd w:val="0"/>
        <w:spacing w:line="360" w:lineRule="auto"/>
        <w:ind w:left="136" w:right="96" w:firstLine="360"/>
        <w:jc w:val="both"/>
        <w:rPr>
          <w:lang w:val="hr-HR"/>
        </w:rPr>
      </w:pPr>
      <w:r w:rsidRPr="00E221BD">
        <w:rPr>
          <w:lang w:val="hr-HR"/>
        </w:rPr>
        <w:t>D</w:t>
      </w:r>
      <w:r w:rsidR="009D249E">
        <w:rPr>
          <w:lang w:val="hr-HR"/>
        </w:rPr>
        <w:t>o dana 28</w:t>
      </w:r>
      <w:r w:rsidR="00EC030D" w:rsidRPr="00E221BD">
        <w:rPr>
          <w:lang w:val="hr-HR"/>
        </w:rPr>
        <w:t>.</w:t>
      </w:r>
      <w:r w:rsidR="009D249E">
        <w:rPr>
          <w:lang w:val="hr-HR"/>
        </w:rPr>
        <w:t xml:space="preserve"> travnja 2017</w:t>
      </w:r>
      <w:r w:rsidRPr="00E221BD">
        <w:rPr>
          <w:lang w:val="hr-HR"/>
        </w:rPr>
        <w:t xml:space="preserve"> prijavljene su tražbine kako slijedi:</w:t>
      </w:r>
    </w:p>
    <w:p w14:paraId="3D96C241" w14:textId="77777777" w:rsidR="00820897" w:rsidRPr="00820897" w:rsidRDefault="00011411" w:rsidP="00820897">
      <w:pPr>
        <w:pStyle w:val="Odlomakpopisa"/>
        <w:widowControl w:val="0"/>
        <w:numPr>
          <w:ilvl w:val="0"/>
          <w:numId w:val="26"/>
        </w:numPr>
        <w:autoSpaceDE w:val="0"/>
        <w:autoSpaceDN w:val="0"/>
        <w:adjustRightInd w:val="0"/>
        <w:spacing w:line="360" w:lineRule="auto"/>
        <w:ind w:right="96"/>
        <w:rPr>
          <w:bCs/>
        </w:rPr>
      </w:pPr>
      <w:r w:rsidRPr="00820897">
        <w:rPr>
          <w:lang w:val="hr-HR"/>
        </w:rPr>
        <w:t xml:space="preserve">prvog višeg isplatnog reda u iznosu od </w:t>
      </w:r>
      <w:r w:rsidR="00820897" w:rsidRPr="00820897">
        <w:rPr>
          <w:bCs/>
        </w:rPr>
        <w:t xml:space="preserve">21.310,55 </w:t>
      </w:r>
      <w:proofErr w:type="spellStart"/>
      <w:r w:rsidR="00820897" w:rsidRPr="00820897">
        <w:rPr>
          <w:bCs/>
        </w:rPr>
        <w:t>kn</w:t>
      </w:r>
      <w:proofErr w:type="spellEnd"/>
      <w:r w:rsidR="00820897" w:rsidRPr="00820897">
        <w:rPr>
          <w:bCs/>
        </w:rPr>
        <w:t xml:space="preserve">, </w:t>
      </w:r>
      <w:r w:rsidR="00820897" w:rsidRPr="00820897">
        <w:rPr>
          <w:bCs/>
          <w:lang w:val="hr-HR"/>
        </w:rPr>
        <w:t xml:space="preserve">te su priznate u ukupnom iznosu. </w:t>
      </w:r>
    </w:p>
    <w:p w14:paraId="29236CAB" w14:textId="1D91038A" w:rsidR="00011411" w:rsidRPr="000A4912" w:rsidRDefault="00820897" w:rsidP="00C171B0">
      <w:pPr>
        <w:pStyle w:val="Odlomakpopisa"/>
        <w:widowControl w:val="0"/>
        <w:numPr>
          <w:ilvl w:val="0"/>
          <w:numId w:val="26"/>
        </w:numPr>
        <w:autoSpaceDE w:val="0"/>
        <w:autoSpaceDN w:val="0"/>
        <w:adjustRightInd w:val="0"/>
        <w:spacing w:line="360" w:lineRule="auto"/>
        <w:ind w:right="96"/>
        <w:jc w:val="both"/>
        <w:rPr>
          <w:b/>
          <w:bCs/>
        </w:rPr>
      </w:pPr>
      <w:r w:rsidRPr="000A4912">
        <w:rPr>
          <w:lang w:val="hr-HR"/>
        </w:rPr>
        <w:t xml:space="preserve">drugog višeg isplatnog reda u iznosu od </w:t>
      </w:r>
      <w:r w:rsidRPr="000A4912">
        <w:rPr>
          <w:bCs/>
        </w:rPr>
        <w:t>10.578.826,54</w:t>
      </w:r>
      <w:r w:rsidRPr="000A4912">
        <w:rPr>
          <w:lang w:val="hr-HR"/>
        </w:rPr>
        <w:t xml:space="preserve"> </w:t>
      </w:r>
      <w:r w:rsidR="00011411" w:rsidRPr="000A4912">
        <w:rPr>
          <w:lang w:val="hr-HR"/>
        </w:rPr>
        <w:t>kn</w:t>
      </w:r>
      <w:r w:rsidR="00EF13F3" w:rsidRPr="000A4912">
        <w:rPr>
          <w:lang w:val="hr-HR"/>
        </w:rPr>
        <w:t>,</w:t>
      </w:r>
      <w:r w:rsidR="00011411" w:rsidRPr="000A4912">
        <w:rPr>
          <w:lang w:val="hr-HR"/>
        </w:rPr>
        <w:t xml:space="preserve"> te su priznate u iznosu od </w:t>
      </w:r>
      <w:r w:rsidRPr="000A4912">
        <w:rPr>
          <w:bCs/>
        </w:rPr>
        <w:t>9.106.536,55</w:t>
      </w:r>
      <w:r w:rsidR="00C171B0" w:rsidRPr="000A4912">
        <w:rPr>
          <w:bCs/>
        </w:rPr>
        <w:t xml:space="preserve"> </w:t>
      </w:r>
      <w:r w:rsidR="00011411" w:rsidRPr="000A4912">
        <w:rPr>
          <w:lang w:val="hr-HR"/>
        </w:rPr>
        <w:t xml:space="preserve">kn, dok se iznos od </w:t>
      </w:r>
      <w:r w:rsidRPr="000A4912">
        <w:rPr>
          <w:bCs/>
        </w:rPr>
        <w:t>1.472.289,99</w:t>
      </w:r>
      <w:r w:rsidR="00C171B0" w:rsidRPr="000A4912">
        <w:rPr>
          <w:bCs/>
        </w:rPr>
        <w:t xml:space="preserve"> </w:t>
      </w:r>
      <w:r w:rsidR="00011411" w:rsidRPr="000A4912">
        <w:rPr>
          <w:lang w:val="hr-HR"/>
        </w:rPr>
        <w:t>k</w:t>
      </w:r>
      <w:r w:rsidR="000A4912">
        <w:rPr>
          <w:lang w:val="hr-HR"/>
        </w:rPr>
        <w:t>n osporava</w:t>
      </w:r>
      <w:r w:rsidR="00011411" w:rsidRPr="000A4912">
        <w:rPr>
          <w:lang w:val="hr-HR"/>
        </w:rPr>
        <w:t>;</w:t>
      </w:r>
    </w:p>
    <w:p w14:paraId="17404B10" w14:textId="77777777" w:rsidR="000A4912" w:rsidRPr="000A4912" w:rsidRDefault="00C171B0" w:rsidP="000A4912">
      <w:pPr>
        <w:pStyle w:val="Odlomakpopisa"/>
        <w:widowControl w:val="0"/>
        <w:numPr>
          <w:ilvl w:val="0"/>
          <w:numId w:val="26"/>
        </w:numPr>
        <w:autoSpaceDE w:val="0"/>
        <w:autoSpaceDN w:val="0"/>
        <w:adjustRightInd w:val="0"/>
        <w:spacing w:line="360" w:lineRule="auto"/>
        <w:ind w:right="96"/>
        <w:jc w:val="both"/>
        <w:rPr>
          <w:rFonts w:eastAsia="Times New Roman"/>
          <w:lang w:val="hr-HR" w:eastAsia="hr-HR"/>
        </w:rPr>
      </w:pPr>
      <w:r w:rsidRPr="000A4912">
        <w:rPr>
          <w:lang w:val="hr-HR"/>
        </w:rPr>
        <w:t xml:space="preserve">Ukupno su prijavljene tražbine u iznosu od </w:t>
      </w:r>
      <w:r w:rsidR="000A4912" w:rsidRPr="000A4912">
        <w:rPr>
          <w:bCs/>
          <w:lang w:val="hr-HR"/>
        </w:rPr>
        <w:t>10.600.137,09</w:t>
      </w:r>
      <w:r w:rsidRPr="000A4912">
        <w:rPr>
          <w:bCs/>
          <w:lang w:val="hr-HR"/>
        </w:rPr>
        <w:t xml:space="preserve"> kn, od čega se priznaje iznos od </w:t>
      </w:r>
      <w:r w:rsidR="000A4912" w:rsidRPr="000A4912">
        <w:rPr>
          <w:bCs/>
          <w:lang w:val="hr-HR"/>
        </w:rPr>
        <w:t>9.127.847,10</w:t>
      </w:r>
      <w:r w:rsidRPr="000A4912">
        <w:rPr>
          <w:bCs/>
          <w:lang w:val="hr-HR"/>
        </w:rPr>
        <w:t xml:space="preserve"> kn, dok se iznos od </w:t>
      </w:r>
      <w:r w:rsidR="000A4912" w:rsidRPr="000A4912">
        <w:rPr>
          <w:bCs/>
          <w:lang w:val="hr-HR"/>
        </w:rPr>
        <w:t>1.472.289,99</w:t>
      </w:r>
      <w:r w:rsidRPr="000A4912">
        <w:rPr>
          <w:bCs/>
          <w:lang w:val="hr-HR"/>
        </w:rPr>
        <w:t xml:space="preserve"> </w:t>
      </w:r>
      <w:r w:rsidR="000A4912" w:rsidRPr="000A4912">
        <w:rPr>
          <w:bCs/>
          <w:lang w:val="hr-HR"/>
        </w:rPr>
        <w:t>kn osporava.</w:t>
      </w:r>
    </w:p>
    <w:p w14:paraId="177E1095" w14:textId="1DFFC37E" w:rsidR="00D87555" w:rsidRDefault="00D87555" w:rsidP="000A4912">
      <w:pPr>
        <w:widowControl w:val="0"/>
        <w:autoSpaceDE w:val="0"/>
        <w:autoSpaceDN w:val="0"/>
        <w:adjustRightInd w:val="0"/>
        <w:spacing w:line="360" w:lineRule="auto"/>
        <w:ind w:left="496" w:right="96"/>
        <w:jc w:val="both"/>
        <w:rPr>
          <w:bCs/>
          <w:lang w:val="hr-HR"/>
        </w:rPr>
      </w:pPr>
      <w:r>
        <w:rPr>
          <w:bCs/>
          <w:lang w:val="hr-HR"/>
        </w:rPr>
        <w:t>Osporavaju se, djelomično ili u cijelosti, slijedeće tražbine:</w:t>
      </w:r>
    </w:p>
    <w:p w14:paraId="71EB5852" w14:textId="77777777" w:rsidR="00D87555" w:rsidRDefault="000A4912" w:rsidP="00D87555">
      <w:pPr>
        <w:pStyle w:val="Odlomakpopisa"/>
        <w:widowControl w:val="0"/>
        <w:numPr>
          <w:ilvl w:val="0"/>
          <w:numId w:val="32"/>
        </w:numPr>
        <w:autoSpaceDE w:val="0"/>
        <w:autoSpaceDN w:val="0"/>
        <w:adjustRightInd w:val="0"/>
        <w:spacing w:line="360" w:lineRule="auto"/>
        <w:ind w:right="96"/>
        <w:jc w:val="both"/>
        <w:rPr>
          <w:bCs/>
          <w:lang w:val="hr-HR"/>
        </w:rPr>
      </w:pPr>
      <w:r w:rsidRPr="00D87555">
        <w:rPr>
          <w:bCs/>
          <w:lang w:val="hr-HR"/>
        </w:rPr>
        <w:t xml:space="preserve">Vjerovnik HRVATSKE ŠUME d.o.o., Ljudevita Farkaša </w:t>
      </w:r>
      <w:proofErr w:type="spellStart"/>
      <w:r w:rsidRPr="00D87555">
        <w:rPr>
          <w:bCs/>
          <w:lang w:val="hr-HR"/>
        </w:rPr>
        <w:t>Vukotinovića</w:t>
      </w:r>
      <w:proofErr w:type="spellEnd"/>
      <w:r w:rsidRPr="00D87555">
        <w:rPr>
          <w:bCs/>
          <w:lang w:val="hr-HR"/>
        </w:rPr>
        <w:t xml:space="preserve"> 2, Zagreb, </w:t>
      </w:r>
      <w:r w:rsidRPr="00D87555">
        <w:rPr>
          <w:bCs/>
          <w:lang w:val="hr-HR"/>
        </w:rPr>
        <w:lastRenderedPageBreak/>
        <w:t xml:space="preserve">OIB: 69693144506, zastupano po Odvjetničkom društvu </w:t>
      </w:r>
      <w:proofErr w:type="spellStart"/>
      <w:r w:rsidRPr="00D87555">
        <w:rPr>
          <w:bCs/>
          <w:lang w:val="hr-HR"/>
        </w:rPr>
        <w:t>Klišanin</w:t>
      </w:r>
      <w:proofErr w:type="spellEnd"/>
      <w:r w:rsidRPr="00D87555">
        <w:rPr>
          <w:bCs/>
          <w:lang w:val="hr-HR"/>
        </w:rPr>
        <w:t xml:space="preserve"> &amp; Partneri d.o.o., Zelinska 2/I, Zagreb prijavio je pod rednim brojem prijave</w:t>
      </w:r>
      <w:r w:rsidR="00D87555" w:rsidRPr="00D87555">
        <w:rPr>
          <w:bCs/>
          <w:lang w:val="hr-HR"/>
        </w:rPr>
        <w:t xml:space="preserve"> 14/2017</w:t>
      </w:r>
      <w:r w:rsidRPr="00D87555">
        <w:rPr>
          <w:bCs/>
          <w:lang w:val="hr-HR"/>
        </w:rPr>
        <w:t xml:space="preserve"> ukupan iznos od 259.677,00 kn</w:t>
      </w:r>
      <w:r w:rsidR="00D87555" w:rsidRPr="00D87555">
        <w:rPr>
          <w:bCs/>
          <w:lang w:val="hr-HR"/>
        </w:rPr>
        <w:t>,</w:t>
      </w:r>
      <w:r w:rsidRPr="00D87555">
        <w:rPr>
          <w:bCs/>
          <w:lang w:val="hr-HR"/>
        </w:rPr>
        <w:t xml:space="preserve"> koji se sastoji od glavnice prema </w:t>
      </w:r>
      <w:proofErr w:type="spellStart"/>
      <w:r w:rsidRPr="00D87555">
        <w:rPr>
          <w:bCs/>
          <w:lang w:val="hr-HR"/>
        </w:rPr>
        <w:t>predstečajnoj</w:t>
      </w:r>
      <w:proofErr w:type="spellEnd"/>
      <w:r w:rsidRPr="00D87555">
        <w:rPr>
          <w:bCs/>
          <w:lang w:val="hr-HR"/>
        </w:rPr>
        <w:t xml:space="preserve"> nagodbi u iznosu od 47.549,32 kn, kamata prema </w:t>
      </w:r>
      <w:proofErr w:type="spellStart"/>
      <w:r w:rsidRPr="00D87555">
        <w:rPr>
          <w:bCs/>
          <w:lang w:val="hr-HR"/>
        </w:rPr>
        <w:t>predstečajnoj</w:t>
      </w:r>
      <w:proofErr w:type="spellEnd"/>
      <w:r w:rsidRPr="00D87555">
        <w:rPr>
          <w:bCs/>
          <w:lang w:val="hr-HR"/>
        </w:rPr>
        <w:t xml:space="preserve"> nagodbi u iznosu od 14.590,25 kn, osporene tražbine u </w:t>
      </w:r>
      <w:proofErr w:type="spellStart"/>
      <w:r w:rsidRPr="00D87555">
        <w:rPr>
          <w:bCs/>
          <w:lang w:val="hr-HR"/>
        </w:rPr>
        <w:t>predstečajnoj</w:t>
      </w:r>
      <w:proofErr w:type="spellEnd"/>
      <w:r w:rsidRPr="00D87555">
        <w:rPr>
          <w:bCs/>
          <w:lang w:val="hr-HR"/>
        </w:rPr>
        <w:t xml:space="preserve"> nagodbi u iznosu od 196.287,43 kn, te troška sastava zahtjeva za izravnu naplatu u iznosu od 1.250,00 kn. Od prijavljenog iz osnove osporene tražbine u </w:t>
      </w:r>
      <w:proofErr w:type="spellStart"/>
      <w:r w:rsidRPr="00D87555">
        <w:rPr>
          <w:bCs/>
          <w:lang w:val="hr-HR"/>
        </w:rPr>
        <w:t>predstečajnoj</w:t>
      </w:r>
      <w:proofErr w:type="spellEnd"/>
      <w:r w:rsidRPr="00D87555">
        <w:rPr>
          <w:bCs/>
          <w:lang w:val="hr-HR"/>
        </w:rPr>
        <w:t xml:space="preserve"> nagodbi u iznosu od 196.287,43 kn, priznaje se iznos od 160.742,28, dok se osporava iznos od 35.545,15 kn, obzirom da je tužitelju, ovdje stečajnom vjerovniku </w:t>
      </w:r>
      <w:r w:rsidR="00D87555" w:rsidRPr="00D87555">
        <w:rPr>
          <w:bCs/>
          <w:lang w:val="hr-HR"/>
        </w:rPr>
        <w:t xml:space="preserve">za taj iznos i odbijen tužbeni zahtjev. Vjerovniku se od ukupno prijavljenog iznosa od 259.677,00 kn, priznaje iznos od 224.131.85 kn, dok se osporava iznos od 35.545,15 kn.  </w:t>
      </w:r>
    </w:p>
    <w:p w14:paraId="563E704C" w14:textId="0D689CEB" w:rsidR="00D87555" w:rsidRDefault="00D87555" w:rsidP="00D87555">
      <w:pPr>
        <w:pStyle w:val="Odlomakpopisa"/>
        <w:widowControl w:val="0"/>
        <w:numPr>
          <w:ilvl w:val="0"/>
          <w:numId w:val="32"/>
        </w:numPr>
        <w:autoSpaceDE w:val="0"/>
        <w:autoSpaceDN w:val="0"/>
        <w:adjustRightInd w:val="0"/>
        <w:spacing w:line="360" w:lineRule="auto"/>
        <w:ind w:right="96"/>
        <w:jc w:val="both"/>
        <w:rPr>
          <w:bCs/>
          <w:lang w:val="hr-HR"/>
        </w:rPr>
      </w:pPr>
      <w:r w:rsidRPr="00D87555">
        <w:rPr>
          <w:bCs/>
          <w:lang w:val="hr-HR"/>
        </w:rPr>
        <w:t>Vjerovnik</w:t>
      </w:r>
      <w:r>
        <w:rPr>
          <w:bCs/>
          <w:lang w:val="hr-HR"/>
        </w:rPr>
        <w:t xml:space="preserve"> </w:t>
      </w:r>
      <w:r w:rsidRPr="00D87555">
        <w:rPr>
          <w:bCs/>
          <w:lang w:val="hr-HR"/>
        </w:rPr>
        <w:t>Novak Franjo, Braće Radić 69, Mala Subotica, OIB: 58573883776</w:t>
      </w:r>
      <w:r>
        <w:rPr>
          <w:bCs/>
          <w:lang w:val="hr-HR"/>
        </w:rPr>
        <w:t xml:space="preserve"> prijavio je pod rednim brojem prijave iznos od 129.782,65 kn, s osnove plaćenog prema jamstvu za obveze stečajnog dužnika vjerovniku ADDIKO BANK d.d., te mu se priznaje iznos od 28.417,92, dok se osporava iznos od 101.364,73 kn, obzirom da je u prilogu prijave tražbine dostavljene informacije o platnoj transakciji iz kojih je vidljiv</w:t>
      </w:r>
      <w:r w:rsidR="000615C8">
        <w:rPr>
          <w:bCs/>
          <w:lang w:val="hr-HR"/>
        </w:rPr>
        <w:t>o da uplate</w:t>
      </w:r>
      <w:r>
        <w:rPr>
          <w:bCs/>
          <w:lang w:val="hr-HR"/>
        </w:rPr>
        <w:t xml:space="preserve"> nije obavio Franjo Novak.</w:t>
      </w:r>
    </w:p>
    <w:p w14:paraId="0F7F5A74" w14:textId="77777777" w:rsidR="000B34DA" w:rsidRDefault="00D87555" w:rsidP="00D87555">
      <w:pPr>
        <w:pStyle w:val="Odlomakpopisa"/>
        <w:widowControl w:val="0"/>
        <w:numPr>
          <w:ilvl w:val="0"/>
          <w:numId w:val="32"/>
        </w:numPr>
        <w:autoSpaceDE w:val="0"/>
        <w:autoSpaceDN w:val="0"/>
        <w:adjustRightInd w:val="0"/>
        <w:spacing w:line="360" w:lineRule="auto"/>
        <w:ind w:right="96"/>
        <w:jc w:val="both"/>
        <w:rPr>
          <w:bCs/>
          <w:lang w:val="hr-HR"/>
        </w:rPr>
      </w:pPr>
      <w:r>
        <w:rPr>
          <w:bCs/>
          <w:lang w:val="hr-HR"/>
        </w:rPr>
        <w:t xml:space="preserve"> </w:t>
      </w:r>
      <w:r w:rsidR="00E37E2B">
        <w:rPr>
          <w:bCs/>
          <w:lang w:val="hr-HR"/>
        </w:rPr>
        <w:t xml:space="preserve">Vjerovnik </w:t>
      </w:r>
      <w:r w:rsidR="00E37E2B" w:rsidRPr="00E37E2B">
        <w:rPr>
          <w:bCs/>
          <w:lang w:val="hr-HR"/>
        </w:rPr>
        <w:t xml:space="preserve">VRHAR STJEPAN (ranije </w:t>
      </w:r>
      <w:proofErr w:type="spellStart"/>
      <w:r w:rsidR="00E37E2B" w:rsidRPr="00E37E2B">
        <w:rPr>
          <w:bCs/>
          <w:lang w:val="hr-HR"/>
        </w:rPr>
        <w:t>vl.obrta</w:t>
      </w:r>
      <w:proofErr w:type="spellEnd"/>
      <w:r w:rsidR="00E37E2B" w:rsidRPr="00E37E2B">
        <w:rPr>
          <w:bCs/>
          <w:lang w:val="hr-HR"/>
        </w:rPr>
        <w:t xml:space="preserve"> Metal-Dekor), M. Krleže 6, Čakovec, OIB: 96486420711, zastupan po Odvjetničkom društvu </w:t>
      </w:r>
      <w:proofErr w:type="spellStart"/>
      <w:r w:rsidR="00E37E2B" w:rsidRPr="00E37E2B">
        <w:rPr>
          <w:bCs/>
          <w:lang w:val="hr-HR"/>
        </w:rPr>
        <w:t>Plevnjak</w:t>
      </w:r>
      <w:proofErr w:type="spellEnd"/>
      <w:r w:rsidR="00E37E2B" w:rsidRPr="00E37E2B">
        <w:rPr>
          <w:bCs/>
          <w:lang w:val="hr-HR"/>
        </w:rPr>
        <w:t xml:space="preserve">  &amp; </w:t>
      </w:r>
      <w:proofErr w:type="spellStart"/>
      <w:r w:rsidR="00E37E2B" w:rsidRPr="00E37E2B">
        <w:rPr>
          <w:bCs/>
          <w:lang w:val="hr-HR"/>
        </w:rPr>
        <w:t>Labaš</w:t>
      </w:r>
      <w:proofErr w:type="spellEnd"/>
      <w:r w:rsidR="00E37E2B" w:rsidRPr="00E37E2B">
        <w:rPr>
          <w:bCs/>
          <w:lang w:val="hr-HR"/>
        </w:rPr>
        <w:t>, Ruđera Boškovića 28, Čakovec</w:t>
      </w:r>
      <w:r w:rsidR="00E37E2B">
        <w:rPr>
          <w:bCs/>
          <w:lang w:val="hr-HR"/>
        </w:rPr>
        <w:t xml:space="preserve"> prijavio je pod rednim brojem prijave </w:t>
      </w:r>
      <w:r w:rsidR="000B34DA">
        <w:rPr>
          <w:bCs/>
          <w:lang w:val="hr-HR"/>
        </w:rPr>
        <w:t xml:space="preserve">28/2017 iznos od 1.335.380,11 kn, koji se osporava u cijelosti iz razloga što je u tijeku sudski spor oko visine i osnovanosti ove tražbine.  </w:t>
      </w:r>
    </w:p>
    <w:p w14:paraId="63DFC73D" w14:textId="6274BE31" w:rsidR="000B34DA" w:rsidRPr="000B34DA" w:rsidRDefault="000B34DA" w:rsidP="000B34DA">
      <w:pPr>
        <w:widowControl w:val="0"/>
        <w:autoSpaceDE w:val="0"/>
        <w:autoSpaceDN w:val="0"/>
        <w:adjustRightInd w:val="0"/>
        <w:spacing w:line="360" w:lineRule="auto"/>
        <w:ind w:right="96" w:firstLine="360"/>
        <w:jc w:val="both"/>
        <w:rPr>
          <w:bCs/>
          <w:lang w:val="hr-HR"/>
        </w:rPr>
      </w:pPr>
      <w:r w:rsidRPr="000B34DA">
        <w:rPr>
          <w:bCs/>
          <w:lang w:val="hr-HR"/>
        </w:rPr>
        <w:t xml:space="preserve">Ujedno su prijavljena i </w:t>
      </w:r>
      <w:proofErr w:type="spellStart"/>
      <w:r w:rsidRPr="000B34DA">
        <w:rPr>
          <w:bCs/>
          <w:lang w:val="hr-HR"/>
        </w:rPr>
        <w:t>razlučna</w:t>
      </w:r>
      <w:proofErr w:type="spellEnd"/>
      <w:r w:rsidRPr="000B34DA">
        <w:rPr>
          <w:bCs/>
          <w:lang w:val="hr-HR"/>
        </w:rPr>
        <w:t xml:space="preserve"> prava od strane vjerovnika </w:t>
      </w:r>
      <w:proofErr w:type="spellStart"/>
      <w:r w:rsidRPr="00D236F3">
        <w:t>Raiffeisenbank</w:t>
      </w:r>
      <w:proofErr w:type="spellEnd"/>
      <w:r w:rsidRPr="00D236F3">
        <w:t xml:space="preserve"> Austria </w:t>
      </w:r>
      <w:proofErr w:type="spellStart"/>
      <w:r w:rsidRPr="00D236F3">
        <w:t>d.d</w:t>
      </w:r>
      <w:proofErr w:type="spellEnd"/>
      <w:r>
        <w:t xml:space="preserve">, </w:t>
      </w:r>
      <w:proofErr w:type="spellStart"/>
      <w:r>
        <w:t>te</w:t>
      </w:r>
      <w:proofErr w:type="spellEnd"/>
      <w:r w:rsidRPr="000B34DA">
        <w:rPr>
          <w:bCs/>
          <w:lang w:val="hr-HR"/>
        </w:rPr>
        <w:t xml:space="preserve"> Republika Hrvatska, Ministarstvo financija, Porezna uprava.</w:t>
      </w:r>
    </w:p>
    <w:p w14:paraId="1AEB65C6" w14:textId="7E1FCCB7" w:rsidR="000B34DA" w:rsidRPr="000B34DA" w:rsidRDefault="000B34DA" w:rsidP="000B34DA">
      <w:pPr>
        <w:widowControl w:val="0"/>
        <w:autoSpaceDE w:val="0"/>
        <w:autoSpaceDN w:val="0"/>
        <w:adjustRightInd w:val="0"/>
        <w:spacing w:line="360" w:lineRule="auto"/>
        <w:ind w:right="96" w:firstLine="360"/>
        <w:jc w:val="both"/>
        <w:rPr>
          <w:bCs/>
          <w:lang w:val="hr-HR"/>
        </w:rPr>
      </w:pPr>
      <w:r w:rsidRPr="000B34DA">
        <w:rPr>
          <w:bCs/>
          <w:lang w:val="hr-HR"/>
        </w:rPr>
        <w:t xml:space="preserve">Vjerovnik Republika Hrvatska, Ministarstvo financija, Porezna uprava je prijavio </w:t>
      </w:r>
      <w:proofErr w:type="spellStart"/>
      <w:r w:rsidRPr="000B34DA">
        <w:rPr>
          <w:bCs/>
          <w:lang w:val="hr-HR"/>
        </w:rPr>
        <w:t>razlučno</w:t>
      </w:r>
      <w:proofErr w:type="spellEnd"/>
      <w:r w:rsidRPr="000B34DA">
        <w:rPr>
          <w:bCs/>
          <w:lang w:val="hr-HR"/>
        </w:rPr>
        <w:t xml:space="preserve"> pravo na pokretninama u vlasništvu stečajnog dužnika, temeljem Zapisnika o izvršenoj pljenidbi i procjeni pokretne imovine Klasa: UP/I-415-02/</w:t>
      </w:r>
      <w:r>
        <w:rPr>
          <w:bCs/>
          <w:lang w:val="hr-HR"/>
        </w:rPr>
        <w:t>20</w:t>
      </w:r>
      <w:r w:rsidRPr="000B34DA">
        <w:rPr>
          <w:bCs/>
          <w:lang w:val="hr-HR"/>
        </w:rPr>
        <w:t>15-0</w:t>
      </w:r>
      <w:r>
        <w:rPr>
          <w:bCs/>
          <w:lang w:val="hr-HR"/>
        </w:rPr>
        <w:t xml:space="preserve">01/3437, </w:t>
      </w:r>
      <w:proofErr w:type="spellStart"/>
      <w:r>
        <w:rPr>
          <w:bCs/>
          <w:lang w:val="hr-HR"/>
        </w:rPr>
        <w:t>Ur.broj</w:t>
      </w:r>
      <w:proofErr w:type="spellEnd"/>
      <w:r>
        <w:rPr>
          <w:bCs/>
          <w:lang w:val="hr-HR"/>
        </w:rPr>
        <w:t>: 513-07-26</w:t>
      </w:r>
      <w:r w:rsidRPr="000B34DA">
        <w:rPr>
          <w:bCs/>
          <w:lang w:val="hr-HR"/>
        </w:rPr>
        <w:t>/</w:t>
      </w:r>
      <w:r>
        <w:rPr>
          <w:bCs/>
          <w:lang w:val="hr-HR"/>
        </w:rPr>
        <w:t>2016-10</w:t>
      </w:r>
      <w:r w:rsidRPr="000B34DA">
        <w:rPr>
          <w:bCs/>
          <w:lang w:val="hr-HR"/>
        </w:rPr>
        <w:t xml:space="preserve"> </w:t>
      </w:r>
      <w:r>
        <w:rPr>
          <w:bCs/>
          <w:lang w:val="hr-HR"/>
        </w:rPr>
        <w:t>od 21</w:t>
      </w:r>
      <w:r w:rsidRPr="000B34DA">
        <w:rPr>
          <w:bCs/>
          <w:lang w:val="hr-HR"/>
        </w:rPr>
        <w:t>.</w:t>
      </w:r>
      <w:r>
        <w:rPr>
          <w:bCs/>
          <w:lang w:val="hr-HR"/>
        </w:rPr>
        <w:t>ožujka</w:t>
      </w:r>
      <w:r w:rsidR="00DF7037">
        <w:rPr>
          <w:bCs/>
          <w:lang w:val="hr-HR"/>
        </w:rPr>
        <w:t xml:space="preserve"> 2016 godine, na pokretninama </w:t>
      </w:r>
      <w:r w:rsidR="00DF7037" w:rsidRPr="000B34DA">
        <w:rPr>
          <w:bCs/>
          <w:lang w:val="hr-HR"/>
        </w:rPr>
        <w:t>u vlasništvu stečajnog dužnika, temeljem Zapisnika o izvršenoj pljenidbi i procjeni pokretne imovine Klasa: UP/I-415-02/</w:t>
      </w:r>
      <w:r w:rsidR="00DF7037">
        <w:rPr>
          <w:bCs/>
          <w:lang w:val="hr-HR"/>
        </w:rPr>
        <w:t>20</w:t>
      </w:r>
      <w:r w:rsidR="00DF7037" w:rsidRPr="000B34DA">
        <w:rPr>
          <w:bCs/>
          <w:lang w:val="hr-HR"/>
        </w:rPr>
        <w:t>15-0</w:t>
      </w:r>
      <w:r w:rsidR="00DF7037">
        <w:rPr>
          <w:bCs/>
          <w:lang w:val="hr-HR"/>
        </w:rPr>
        <w:t xml:space="preserve">01/3437, </w:t>
      </w:r>
      <w:proofErr w:type="spellStart"/>
      <w:r w:rsidR="00DF7037">
        <w:rPr>
          <w:bCs/>
          <w:lang w:val="hr-HR"/>
        </w:rPr>
        <w:t>Ur.broj</w:t>
      </w:r>
      <w:proofErr w:type="spellEnd"/>
      <w:r w:rsidR="00DF7037">
        <w:rPr>
          <w:bCs/>
          <w:lang w:val="hr-HR"/>
        </w:rPr>
        <w:t>: 513-07-26</w:t>
      </w:r>
      <w:r w:rsidR="00DF7037" w:rsidRPr="000B34DA">
        <w:rPr>
          <w:bCs/>
          <w:lang w:val="hr-HR"/>
        </w:rPr>
        <w:t>/</w:t>
      </w:r>
      <w:r w:rsidR="00DF7037">
        <w:rPr>
          <w:bCs/>
          <w:lang w:val="hr-HR"/>
        </w:rPr>
        <w:t>20</w:t>
      </w:r>
      <w:r w:rsidR="007F4E58">
        <w:rPr>
          <w:bCs/>
          <w:lang w:val="hr-HR"/>
        </w:rPr>
        <w:t>16-15</w:t>
      </w:r>
      <w:r w:rsidR="00DF7037" w:rsidRPr="000B34DA">
        <w:rPr>
          <w:bCs/>
          <w:lang w:val="hr-HR"/>
        </w:rPr>
        <w:t xml:space="preserve"> </w:t>
      </w:r>
      <w:r w:rsidR="00DF7037">
        <w:rPr>
          <w:bCs/>
          <w:lang w:val="hr-HR"/>
        </w:rPr>
        <w:t>od 21</w:t>
      </w:r>
      <w:r w:rsidR="00DF7037" w:rsidRPr="000B34DA">
        <w:rPr>
          <w:bCs/>
          <w:lang w:val="hr-HR"/>
        </w:rPr>
        <w:t>.</w:t>
      </w:r>
      <w:r w:rsidR="007F4E58">
        <w:rPr>
          <w:bCs/>
          <w:lang w:val="hr-HR"/>
        </w:rPr>
        <w:t>studenog</w:t>
      </w:r>
      <w:r w:rsidR="00DF7037">
        <w:rPr>
          <w:bCs/>
          <w:lang w:val="hr-HR"/>
        </w:rPr>
        <w:t xml:space="preserve"> 2016 godine</w:t>
      </w:r>
      <w:r w:rsidR="007F4E58">
        <w:rPr>
          <w:bCs/>
          <w:lang w:val="hr-HR"/>
        </w:rPr>
        <w:t xml:space="preserve">, </w:t>
      </w:r>
      <w:r w:rsidR="00225000">
        <w:rPr>
          <w:bCs/>
          <w:lang w:val="hr-HR"/>
        </w:rPr>
        <w:t xml:space="preserve">te na nekretninama u vlasništvu stečajnog dužnika temeljem Rješenja o osiguranju općinskog suda u Čakovcu, broj Ovr-442/16-2 od dana 28.travnja 2016. godine. </w:t>
      </w:r>
    </w:p>
    <w:p w14:paraId="0158A563" w14:textId="77777777" w:rsidR="000615C8" w:rsidRDefault="000B34DA" w:rsidP="000615C8">
      <w:pPr>
        <w:widowControl w:val="0"/>
        <w:autoSpaceDE w:val="0"/>
        <w:autoSpaceDN w:val="0"/>
        <w:adjustRightInd w:val="0"/>
        <w:spacing w:line="360" w:lineRule="auto"/>
        <w:ind w:right="96" w:firstLine="360"/>
        <w:jc w:val="both"/>
        <w:rPr>
          <w:bCs/>
          <w:lang w:val="hr-HR"/>
        </w:rPr>
      </w:pPr>
      <w:r w:rsidRPr="000B34DA">
        <w:rPr>
          <w:bCs/>
          <w:lang w:val="hr-HR"/>
        </w:rPr>
        <w:lastRenderedPageBreak/>
        <w:t xml:space="preserve">Prijedlog za otvaranje stečajnog postupka nad dužnikom podnesen sudu 20.svibnja 2016. </w:t>
      </w:r>
    </w:p>
    <w:p w14:paraId="2604710B" w14:textId="77777777" w:rsidR="000615C8" w:rsidRDefault="000615C8" w:rsidP="000615C8">
      <w:pPr>
        <w:widowControl w:val="0"/>
        <w:autoSpaceDE w:val="0"/>
        <w:autoSpaceDN w:val="0"/>
        <w:adjustRightInd w:val="0"/>
        <w:spacing w:line="360" w:lineRule="auto"/>
        <w:ind w:right="96"/>
        <w:jc w:val="both"/>
        <w:rPr>
          <w:bCs/>
          <w:lang w:val="hr-HR"/>
        </w:rPr>
      </w:pPr>
    </w:p>
    <w:p w14:paraId="53AC2503" w14:textId="40CD7B6A" w:rsidR="000B34DA" w:rsidRPr="000B34DA" w:rsidRDefault="000B34DA" w:rsidP="000615C8">
      <w:pPr>
        <w:widowControl w:val="0"/>
        <w:autoSpaceDE w:val="0"/>
        <w:autoSpaceDN w:val="0"/>
        <w:adjustRightInd w:val="0"/>
        <w:spacing w:line="360" w:lineRule="auto"/>
        <w:ind w:right="96"/>
        <w:jc w:val="both"/>
        <w:rPr>
          <w:bCs/>
          <w:lang w:val="hr-HR"/>
        </w:rPr>
      </w:pPr>
      <w:r w:rsidRPr="000B34DA">
        <w:rPr>
          <w:bCs/>
          <w:lang w:val="hr-HR"/>
        </w:rPr>
        <w:t xml:space="preserve">godine, a sukladno čl. 168 SZ ako stečajni vjerovnik tijekom posljednjih 60 dana prije podnošenja prijedloga za otvaranje stečajnoga postupka ili nakon toga sudskom ili </w:t>
      </w:r>
      <w:proofErr w:type="spellStart"/>
      <w:r w:rsidRPr="000B34DA">
        <w:rPr>
          <w:bCs/>
          <w:lang w:val="hr-HR"/>
        </w:rPr>
        <w:t>izvansudskom</w:t>
      </w:r>
      <w:proofErr w:type="spellEnd"/>
      <w:r w:rsidRPr="000B34DA">
        <w:rPr>
          <w:bCs/>
          <w:lang w:val="hr-HR"/>
        </w:rPr>
        <w:t xml:space="preserve"> ovrhom ili prisilnim sudskim osiguranjem stekne koje </w:t>
      </w:r>
      <w:proofErr w:type="spellStart"/>
      <w:r w:rsidRPr="000B34DA">
        <w:rPr>
          <w:bCs/>
          <w:lang w:val="hr-HR"/>
        </w:rPr>
        <w:t>razlučno</w:t>
      </w:r>
      <w:proofErr w:type="spellEnd"/>
      <w:r w:rsidRPr="000B34DA">
        <w:rPr>
          <w:bCs/>
          <w:lang w:val="hr-HR"/>
        </w:rPr>
        <w:t xml:space="preserve"> ili slično pravo koje ulazi u stečajnu masu, to pravo otvaranjem stečajnoga postupka prestaje, odnosno postupak u tijeku se obustavlja. Predmetna prava brisat će se iz javnih knjiga, upisnika i očevidnika u kojima se vode na temelju rješenja suda.</w:t>
      </w:r>
    </w:p>
    <w:p w14:paraId="2B0D0D34" w14:textId="35DD7580" w:rsidR="005C43BA" w:rsidRPr="000A4912" w:rsidRDefault="002D2428" w:rsidP="000B34DA">
      <w:pPr>
        <w:widowControl w:val="0"/>
        <w:autoSpaceDE w:val="0"/>
        <w:autoSpaceDN w:val="0"/>
        <w:adjustRightInd w:val="0"/>
        <w:spacing w:line="360" w:lineRule="auto"/>
        <w:ind w:right="96" w:firstLine="360"/>
        <w:jc w:val="both"/>
        <w:rPr>
          <w:rFonts w:eastAsia="Times New Roman"/>
          <w:lang w:val="hr-HR" w:eastAsia="hr-HR"/>
        </w:rPr>
      </w:pPr>
      <w:r w:rsidRPr="000A4912">
        <w:rPr>
          <w:rFonts w:eastAsia="Times New Roman"/>
          <w:lang w:val="hr-HR" w:eastAsia="hr-HR"/>
        </w:rPr>
        <w:t xml:space="preserve">Detaljnije </w:t>
      </w:r>
      <w:r w:rsidR="008B0CDE" w:rsidRPr="000A4912">
        <w:rPr>
          <w:rFonts w:eastAsia="Times New Roman"/>
          <w:lang w:val="hr-HR" w:eastAsia="hr-HR"/>
        </w:rPr>
        <w:t>je dan prikaz</w:t>
      </w:r>
      <w:r w:rsidR="004C557A" w:rsidRPr="000A4912">
        <w:rPr>
          <w:rFonts w:eastAsia="Times New Roman"/>
          <w:lang w:val="hr-HR" w:eastAsia="hr-HR"/>
        </w:rPr>
        <w:t xml:space="preserve"> prijavljenih,</w:t>
      </w:r>
      <w:r w:rsidR="008B0CDE" w:rsidRPr="000A4912">
        <w:rPr>
          <w:rFonts w:eastAsia="Times New Roman"/>
          <w:lang w:val="hr-HR" w:eastAsia="hr-HR"/>
        </w:rPr>
        <w:t xml:space="preserve"> pri</w:t>
      </w:r>
      <w:r w:rsidR="0088069D" w:rsidRPr="000A4912">
        <w:rPr>
          <w:rFonts w:eastAsia="Times New Roman"/>
          <w:lang w:val="hr-HR" w:eastAsia="hr-HR"/>
        </w:rPr>
        <w:t>znatih</w:t>
      </w:r>
      <w:r w:rsidR="00296747" w:rsidRPr="000A4912">
        <w:rPr>
          <w:rFonts w:eastAsia="Times New Roman"/>
          <w:lang w:val="hr-HR" w:eastAsia="hr-HR"/>
        </w:rPr>
        <w:t xml:space="preserve"> i odbačenih</w:t>
      </w:r>
      <w:r w:rsidR="0088069D" w:rsidRPr="000A4912">
        <w:rPr>
          <w:rFonts w:eastAsia="Times New Roman"/>
          <w:lang w:val="hr-HR" w:eastAsia="hr-HR"/>
        </w:rPr>
        <w:t xml:space="preserve"> tražbina</w:t>
      </w:r>
      <w:r w:rsidR="008B0CDE" w:rsidRPr="000A4912">
        <w:rPr>
          <w:rFonts w:eastAsia="Times New Roman"/>
          <w:lang w:val="hr-HR" w:eastAsia="hr-HR"/>
        </w:rPr>
        <w:t xml:space="preserve"> kao i </w:t>
      </w:r>
      <w:proofErr w:type="spellStart"/>
      <w:r w:rsidR="008B0CDE" w:rsidRPr="000A4912">
        <w:rPr>
          <w:rFonts w:eastAsia="Times New Roman"/>
          <w:lang w:val="hr-HR" w:eastAsia="hr-HR"/>
        </w:rPr>
        <w:t>razlučnog</w:t>
      </w:r>
      <w:proofErr w:type="spellEnd"/>
      <w:r w:rsidR="008B0CDE" w:rsidRPr="000A4912">
        <w:rPr>
          <w:rFonts w:eastAsia="Times New Roman"/>
          <w:lang w:val="hr-HR" w:eastAsia="hr-HR"/>
        </w:rPr>
        <w:t xml:space="preserve"> prava u prilozima ovog izvješća.</w:t>
      </w:r>
    </w:p>
    <w:p w14:paraId="2EC03F29" w14:textId="77777777" w:rsidR="00DE37A0" w:rsidRPr="00E221BD" w:rsidRDefault="00DE37A0" w:rsidP="00BA7E55">
      <w:pPr>
        <w:spacing w:line="360" w:lineRule="auto"/>
        <w:jc w:val="both"/>
        <w:rPr>
          <w:rFonts w:eastAsia="Times New Roman"/>
          <w:lang w:val="hr-HR" w:eastAsia="hr-HR"/>
        </w:rPr>
      </w:pPr>
    </w:p>
    <w:p w14:paraId="2043D55F" w14:textId="77777777" w:rsidR="00320A85" w:rsidRPr="00E221BD" w:rsidRDefault="00320A85" w:rsidP="005C69A3">
      <w:pPr>
        <w:pStyle w:val="Odlomakpopisa"/>
        <w:numPr>
          <w:ilvl w:val="0"/>
          <w:numId w:val="13"/>
        </w:numPr>
        <w:spacing w:line="360" w:lineRule="auto"/>
        <w:ind w:left="0" w:firstLine="0"/>
        <w:jc w:val="both"/>
        <w:rPr>
          <w:rFonts w:eastAsia="Times New Roman"/>
          <w:lang w:val="hr-HR" w:eastAsia="hr-HR"/>
        </w:rPr>
      </w:pPr>
      <w:r w:rsidRPr="00E221BD">
        <w:rPr>
          <w:rFonts w:eastAsia="Times New Roman"/>
          <w:lang w:val="hr-HR" w:eastAsia="hr-HR"/>
        </w:rPr>
        <w:t>RADNICI</w:t>
      </w:r>
    </w:p>
    <w:p w14:paraId="6595916D" w14:textId="76964BFC" w:rsidR="004B238C" w:rsidRPr="00E221BD" w:rsidRDefault="00B52781" w:rsidP="00B52781">
      <w:pPr>
        <w:spacing w:line="360" w:lineRule="auto"/>
        <w:ind w:firstLine="360"/>
        <w:jc w:val="both"/>
        <w:rPr>
          <w:rFonts w:eastAsia="Times New Roman"/>
          <w:lang w:val="hr-HR" w:eastAsia="hr-HR"/>
        </w:rPr>
      </w:pPr>
      <w:r w:rsidRPr="00E221BD">
        <w:rPr>
          <w:rFonts w:eastAsia="Times New Roman"/>
          <w:lang w:val="hr-HR" w:eastAsia="hr-HR"/>
        </w:rPr>
        <w:t xml:space="preserve">Na dan otvaranja stečajnog postupka u društvu </w:t>
      </w:r>
      <w:r w:rsidR="00C31E70">
        <w:rPr>
          <w:rFonts w:eastAsia="Times New Roman"/>
          <w:lang w:val="hr-HR" w:eastAsia="hr-HR"/>
        </w:rPr>
        <w:t>nije bilo zaposlenih djelatnika</w:t>
      </w:r>
      <w:r w:rsidR="004B238C" w:rsidRPr="00E221BD">
        <w:rPr>
          <w:rFonts w:eastAsia="Times New Roman"/>
          <w:lang w:val="hr-HR" w:eastAsia="hr-HR"/>
        </w:rPr>
        <w:t xml:space="preserve">. </w:t>
      </w:r>
    </w:p>
    <w:p w14:paraId="3D9FD2D1" w14:textId="77777777" w:rsidR="00747DDE" w:rsidRPr="00E221BD" w:rsidRDefault="00747DDE" w:rsidP="003C7ADE">
      <w:pPr>
        <w:spacing w:line="360" w:lineRule="auto"/>
        <w:jc w:val="both"/>
        <w:rPr>
          <w:rFonts w:eastAsia="Times New Roman"/>
          <w:lang w:val="hr-HR" w:eastAsia="hr-HR"/>
        </w:rPr>
      </w:pPr>
    </w:p>
    <w:p w14:paraId="37676D4C" w14:textId="77777777" w:rsidR="003C7ADE" w:rsidRPr="00E221BD" w:rsidRDefault="003C7ADE" w:rsidP="005C69A3">
      <w:pPr>
        <w:pStyle w:val="Odlomakpopisa"/>
        <w:numPr>
          <w:ilvl w:val="0"/>
          <w:numId w:val="13"/>
        </w:numPr>
        <w:spacing w:line="360" w:lineRule="auto"/>
        <w:ind w:left="0" w:firstLine="0"/>
        <w:jc w:val="both"/>
        <w:rPr>
          <w:rFonts w:eastAsia="Times New Roman"/>
          <w:lang w:val="hr-HR" w:eastAsia="hr-HR"/>
        </w:rPr>
      </w:pPr>
      <w:r w:rsidRPr="00E221BD">
        <w:rPr>
          <w:rFonts w:eastAsia="Times New Roman"/>
          <w:lang w:val="hr-HR" w:eastAsia="hr-HR"/>
        </w:rPr>
        <w:t>SUDSKI SPOROVI</w:t>
      </w:r>
    </w:p>
    <w:p w14:paraId="66209A31" w14:textId="7CACD6FB" w:rsidR="009F695C" w:rsidRPr="009F695C" w:rsidRDefault="00FF622E" w:rsidP="009F695C">
      <w:pPr>
        <w:pStyle w:val="Odlomakpopisa"/>
        <w:spacing w:line="360" w:lineRule="auto"/>
        <w:ind w:left="0" w:firstLine="708"/>
        <w:jc w:val="both"/>
        <w:rPr>
          <w:rFonts w:eastAsia="Times New Roman"/>
          <w:lang w:val="hr-HR" w:eastAsia="hr-HR"/>
        </w:rPr>
      </w:pPr>
      <w:r w:rsidRPr="009F695C">
        <w:rPr>
          <w:rFonts w:eastAsia="Times New Roman"/>
          <w:lang w:val="hr-HR" w:eastAsia="hr-HR"/>
        </w:rPr>
        <w:t xml:space="preserve">U poslovnoj dokumentaciji </w:t>
      </w:r>
      <w:r w:rsidR="009F695C" w:rsidRPr="009F695C">
        <w:rPr>
          <w:rFonts w:eastAsia="Times New Roman"/>
          <w:lang w:val="hr-HR" w:eastAsia="hr-HR"/>
        </w:rPr>
        <w:t xml:space="preserve">stečajnog dužnika nađen je podatak o sporu koji stečajni dužnik vodi kao tuženik -  i </w:t>
      </w:r>
      <w:proofErr w:type="spellStart"/>
      <w:r w:rsidR="009F695C" w:rsidRPr="009F695C">
        <w:rPr>
          <w:rFonts w:eastAsia="Times New Roman"/>
          <w:lang w:val="hr-HR" w:eastAsia="hr-HR"/>
        </w:rPr>
        <w:t>protutužitelj</w:t>
      </w:r>
      <w:proofErr w:type="spellEnd"/>
      <w:r w:rsidR="009F695C" w:rsidRPr="009F695C">
        <w:rPr>
          <w:rFonts w:eastAsia="Times New Roman"/>
          <w:lang w:val="hr-HR" w:eastAsia="hr-HR"/>
        </w:rPr>
        <w:t xml:space="preserve">, i to  parnični postupak pred Trgovačkim sudom u Varaždinu, </w:t>
      </w:r>
      <w:proofErr w:type="spellStart"/>
      <w:r w:rsidR="009F695C" w:rsidRPr="009F695C">
        <w:rPr>
          <w:rFonts w:eastAsia="Times New Roman"/>
          <w:lang w:val="hr-HR" w:eastAsia="hr-HR"/>
        </w:rPr>
        <w:t>posl</w:t>
      </w:r>
      <w:proofErr w:type="spellEnd"/>
      <w:r w:rsidR="009F695C" w:rsidRPr="009F695C">
        <w:rPr>
          <w:rFonts w:eastAsia="Times New Roman"/>
          <w:lang w:val="hr-HR" w:eastAsia="hr-HR"/>
        </w:rPr>
        <w:t xml:space="preserve">. br. : P.- 256/09, po tužbi tužitelja- i </w:t>
      </w:r>
      <w:proofErr w:type="spellStart"/>
      <w:r w:rsidR="009F695C" w:rsidRPr="009F695C">
        <w:rPr>
          <w:rFonts w:eastAsia="Times New Roman"/>
          <w:lang w:val="hr-HR" w:eastAsia="hr-HR"/>
        </w:rPr>
        <w:t>protutuženika</w:t>
      </w:r>
      <w:proofErr w:type="spellEnd"/>
      <w:r w:rsidR="009F695C" w:rsidRPr="009F695C">
        <w:rPr>
          <w:rFonts w:eastAsia="Times New Roman"/>
          <w:lang w:val="hr-HR" w:eastAsia="hr-HR"/>
        </w:rPr>
        <w:t xml:space="preserve"> : Stjepana </w:t>
      </w:r>
      <w:proofErr w:type="spellStart"/>
      <w:r w:rsidR="009F695C" w:rsidRPr="009F695C">
        <w:rPr>
          <w:rFonts w:eastAsia="Times New Roman"/>
          <w:lang w:val="hr-HR" w:eastAsia="hr-HR"/>
        </w:rPr>
        <w:t>Vrhar</w:t>
      </w:r>
      <w:proofErr w:type="spellEnd"/>
      <w:r w:rsidR="009F695C" w:rsidRPr="009F695C">
        <w:rPr>
          <w:rFonts w:eastAsia="Times New Roman"/>
          <w:lang w:val="hr-HR" w:eastAsia="hr-HR"/>
        </w:rPr>
        <w:t xml:space="preserve"> </w:t>
      </w:r>
      <w:proofErr w:type="spellStart"/>
      <w:r w:rsidR="009F695C" w:rsidRPr="009F695C">
        <w:rPr>
          <w:rFonts w:eastAsia="Times New Roman"/>
          <w:lang w:val="hr-HR" w:eastAsia="hr-HR"/>
        </w:rPr>
        <w:t>vl</w:t>
      </w:r>
      <w:proofErr w:type="spellEnd"/>
      <w:r w:rsidR="009F695C" w:rsidRPr="009F695C">
        <w:rPr>
          <w:rFonts w:eastAsia="Times New Roman"/>
          <w:lang w:val="hr-HR" w:eastAsia="hr-HR"/>
        </w:rPr>
        <w:t xml:space="preserve">. bivšeg obrta "Metal - dekor" Čakovec, I. G. Kovačića 22; vrijednost predmeta spora po tužbi : 592.453,97 kn, </w:t>
      </w:r>
      <w:proofErr w:type="spellStart"/>
      <w:r w:rsidR="009F695C" w:rsidRPr="009F695C">
        <w:rPr>
          <w:rFonts w:eastAsia="Times New Roman"/>
          <w:lang w:val="hr-HR" w:eastAsia="hr-HR"/>
        </w:rPr>
        <w:t>protutužbeni</w:t>
      </w:r>
      <w:proofErr w:type="spellEnd"/>
      <w:r w:rsidR="009F695C" w:rsidRPr="009F695C">
        <w:rPr>
          <w:rFonts w:eastAsia="Times New Roman"/>
          <w:lang w:val="hr-HR" w:eastAsia="hr-HR"/>
        </w:rPr>
        <w:t xml:space="preserve"> zahtjev Start d.o.o. za naknadu štete u iznosu od 374.158, 67 kn. U ovom predmetu dana 15.03. 2013. g. donesena je prvostupanjska presuda kojom je određeno da tuženik Start d.o.o. mora isplatiti tužitelju Stjepanu </w:t>
      </w:r>
      <w:proofErr w:type="spellStart"/>
      <w:r w:rsidR="009F695C" w:rsidRPr="009F695C">
        <w:rPr>
          <w:rFonts w:eastAsia="Times New Roman"/>
          <w:lang w:val="hr-HR" w:eastAsia="hr-HR"/>
        </w:rPr>
        <w:t>Vrhar</w:t>
      </w:r>
      <w:proofErr w:type="spellEnd"/>
      <w:r w:rsidR="009F695C" w:rsidRPr="009F695C">
        <w:rPr>
          <w:rFonts w:eastAsia="Times New Roman"/>
          <w:lang w:val="hr-HR" w:eastAsia="hr-HR"/>
        </w:rPr>
        <w:t xml:space="preserve"> iznos od 248.675,13 kn sa zakonskim zateznim kamatama od 16.11.2006. g., dok je  istodobno odbijen tužbeni zahtjev tužitelja S. </w:t>
      </w:r>
      <w:proofErr w:type="spellStart"/>
      <w:r w:rsidR="009F695C" w:rsidRPr="009F695C">
        <w:rPr>
          <w:rFonts w:eastAsia="Times New Roman"/>
          <w:lang w:val="hr-HR" w:eastAsia="hr-HR"/>
        </w:rPr>
        <w:t>Vrhar</w:t>
      </w:r>
      <w:proofErr w:type="spellEnd"/>
      <w:r w:rsidR="009F695C" w:rsidRPr="009F695C">
        <w:rPr>
          <w:rFonts w:eastAsia="Times New Roman"/>
          <w:lang w:val="hr-HR" w:eastAsia="hr-HR"/>
        </w:rPr>
        <w:t xml:space="preserve"> kojim traži od tuženika Start d.o.o. iznos od 257.278,84 kn sa zakonskim zateznim kamatama od 07.04.2006.g. Istom presudom trgovačkog suda odbijen je </w:t>
      </w:r>
      <w:proofErr w:type="spellStart"/>
      <w:r w:rsidR="009F695C" w:rsidRPr="009F695C">
        <w:rPr>
          <w:rFonts w:eastAsia="Times New Roman"/>
          <w:lang w:val="hr-HR" w:eastAsia="hr-HR"/>
        </w:rPr>
        <w:t>protutužbeni</w:t>
      </w:r>
      <w:proofErr w:type="spellEnd"/>
      <w:r w:rsidR="009F695C" w:rsidRPr="009F695C">
        <w:rPr>
          <w:rFonts w:eastAsia="Times New Roman"/>
          <w:lang w:val="hr-HR" w:eastAsia="hr-HR"/>
        </w:rPr>
        <w:t xml:space="preserve"> zahtjev tuženika - </w:t>
      </w:r>
      <w:proofErr w:type="spellStart"/>
      <w:r w:rsidR="009F695C" w:rsidRPr="009F695C">
        <w:rPr>
          <w:rFonts w:eastAsia="Times New Roman"/>
          <w:lang w:val="hr-HR" w:eastAsia="hr-HR"/>
        </w:rPr>
        <w:t>protutužitelja</w:t>
      </w:r>
      <w:proofErr w:type="spellEnd"/>
      <w:r w:rsidR="009F695C" w:rsidRPr="009F695C">
        <w:rPr>
          <w:rFonts w:eastAsia="Times New Roman"/>
          <w:lang w:val="hr-HR" w:eastAsia="hr-HR"/>
        </w:rPr>
        <w:t xml:space="preserve"> Start d.o.o. kojim traži od tužitelja - </w:t>
      </w:r>
      <w:proofErr w:type="spellStart"/>
      <w:r w:rsidR="009F695C" w:rsidRPr="009F695C">
        <w:rPr>
          <w:rFonts w:eastAsia="Times New Roman"/>
          <w:lang w:val="hr-HR" w:eastAsia="hr-HR"/>
        </w:rPr>
        <w:t>protutuženika</w:t>
      </w:r>
      <w:proofErr w:type="spellEnd"/>
      <w:r w:rsidR="009F695C" w:rsidRPr="009F695C">
        <w:rPr>
          <w:rFonts w:eastAsia="Times New Roman"/>
          <w:lang w:val="hr-HR" w:eastAsia="hr-HR"/>
        </w:rPr>
        <w:t xml:space="preserve"> isplatu iznosa od 374.518,67 kn s zakonskim zateznim kamatama od 01.10.2006. g. . te je određeno da svaka stranka snosi vlastite troškove postupka. Protiv navedene prvostupanjske presude Start d.o.o. je dana 23.05.2013 g. podnio žalbu drugostupanjskom sudu tj. Visokom trgovačkom sudu u Zagrebu, te se još uvijek očekuje donošenje drugostupanjske presude. Protiv navedene prvostupanjske presude  žalbu je podnio i Stjepana </w:t>
      </w:r>
      <w:proofErr w:type="spellStart"/>
      <w:r w:rsidR="009F695C" w:rsidRPr="009F695C">
        <w:rPr>
          <w:rFonts w:eastAsia="Times New Roman"/>
          <w:lang w:val="hr-HR" w:eastAsia="hr-HR"/>
        </w:rPr>
        <w:t>Vrhar</w:t>
      </w:r>
      <w:proofErr w:type="spellEnd"/>
      <w:r w:rsidR="009F695C" w:rsidRPr="009F695C">
        <w:rPr>
          <w:rFonts w:eastAsia="Times New Roman"/>
          <w:lang w:val="hr-HR" w:eastAsia="hr-HR"/>
        </w:rPr>
        <w:t xml:space="preserve"> </w:t>
      </w:r>
      <w:proofErr w:type="spellStart"/>
      <w:r w:rsidR="009F695C" w:rsidRPr="009F695C">
        <w:rPr>
          <w:rFonts w:eastAsia="Times New Roman"/>
          <w:lang w:val="hr-HR" w:eastAsia="hr-HR"/>
        </w:rPr>
        <w:t>vl</w:t>
      </w:r>
      <w:proofErr w:type="spellEnd"/>
      <w:r w:rsidR="009F695C" w:rsidRPr="009F695C">
        <w:rPr>
          <w:rFonts w:eastAsia="Times New Roman"/>
          <w:lang w:val="hr-HR" w:eastAsia="hr-HR"/>
        </w:rPr>
        <w:t>. bivšeg obrta "Metal - dekor" Čakovec.</w:t>
      </w:r>
    </w:p>
    <w:p w14:paraId="2FC2C330" w14:textId="77777777" w:rsidR="009F695C" w:rsidRPr="009F695C" w:rsidRDefault="009F695C" w:rsidP="009F695C">
      <w:pPr>
        <w:spacing w:line="360" w:lineRule="auto"/>
        <w:jc w:val="both"/>
        <w:rPr>
          <w:rFonts w:eastAsia="Times New Roman"/>
          <w:lang w:val="hr-HR" w:eastAsia="hr-HR"/>
        </w:rPr>
      </w:pPr>
    </w:p>
    <w:p w14:paraId="05971A5A" w14:textId="77777777" w:rsidR="00354452" w:rsidRPr="00E221BD" w:rsidRDefault="00354452" w:rsidP="00354452">
      <w:pPr>
        <w:pStyle w:val="Odlomakpopisa"/>
        <w:spacing w:line="360" w:lineRule="auto"/>
        <w:ind w:left="2043"/>
        <w:jc w:val="both"/>
        <w:rPr>
          <w:rFonts w:eastAsia="Times New Roman"/>
          <w:lang w:val="hr-HR" w:eastAsia="hr-HR"/>
        </w:rPr>
      </w:pPr>
    </w:p>
    <w:p w14:paraId="10DAB37C" w14:textId="77777777" w:rsidR="005B58B2" w:rsidRPr="00E221BD" w:rsidRDefault="00CE2831" w:rsidP="005C69A3">
      <w:pPr>
        <w:pStyle w:val="Odlomakpopisa"/>
        <w:numPr>
          <w:ilvl w:val="0"/>
          <w:numId w:val="13"/>
        </w:numPr>
        <w:spacing w:line="360" w:lineRule="auto"/>
        <w:ind w:left="0" w:firstLine="0"/>
        <w:jc w:val="both"/>
        <w:rPr>
          <w:rFonts w:eastAsia="Times New Roman"/>
          <w:lang w:val="hr-HR" w:eastAsia="hr-HR"/>
        </w:rPr>
      </w:pPr>
      <w:r w:rsidRPr="00E221BD">
        <w:rPr>
          <w:rFonts w:eastAsia="Times New Roman"/>
          <w:lang w:val="hr-HR" w:eastAsia="hr-HR"/>
        </w:rPr>
        <w:t>ZAKLJUČAK</w:t>
      </w:r>
    </w:p>
    <w:p w14:paraId="312445C8" w14:textId="77777777" w:rsidR="005C43BA" w:rsidRPr="00E221BD" w:rsidRDefault="005C43BA" w:rsidP="002E0E79">
      <w:pPr>
        <w:spacing w:line="360" w:lineRule="auto"/>
        <w:ind w:left="360"/>
        <w:jc w:val="both"/>
        <w:rPr>
          <w:lang w:val="hr-HR"/>
        </w:rPr>
      </w:pPr>
      <w:r w:rsidRPr="00E221BD">
        <w:rPr>
          <w:rFonts w:eastAsia="Times New Roman"/>
          <w:lang w:val="hr-HR" w:eastAsia="hr-HR"/>
        </w:rPr>
        <w:t xml:space="preserve">Slijedom svega do sada iznesenom predlažem da </w:t>
      </w:r>
      <w:r w:rsidRPr="00E221BD">
        <w:rPr>
          <w:lang w:val="hr-HR"/>
        </w:rPr>
        <w:t xml:space="preserve">vjerovnici </w:t>
      </w:r>
      <w:r w:rsidR="00C14F9C" w:rsidRPr="00E221BD">
        <w:rPr>
          <w:lang w:val="hr-HR"/>
        </w:rPr>
        <w:t xml:space="preserve">koji imaju pravo glasa </w:t>
      </w:r>
      <w:r w:rsidRPr="00E221BD">
        <w:rPr>
          <w:lang w:val="hr-HR"/>
        </w:rPr>
        <w:t>usvoje slijedeće zaključke:</w:t>
      </w:r>
    </w:p>
    <w:p w14:paraId="787A45AC" w14:textId="77777777" w:rsidR="009F695C" w:rsidRPr="009F695C" w:rsidRDefault="009F695C" w:rsidP="009F695C">
      <w:pPr>
        <w:numPr>
          <w:ilvl w:val="0"/>
          <w:numId w:val="27"/>
        </w:numPr>
        <w:spacing w:line="360" w:lineRule="auto"/>
        <w:jc w:val="both"/>
        <w:rPr>
          <w:lang w:val="hr-HR"/>
        </w:rPr>
      </w:pPr>
      <w:r w:rsidRPr="009F695C">
        <w:rPr>
          <w:lang w:val="hr-HR"/>
        </w:rPr>
        <w:t>prihvaća se izvješće stečajnog upravitelja o gospodarskom položaju stečajnog dužnika i njihovih uzrocima,</w:t>
      </w:r>
    </w:p>
    <w:p w14:paraId="05CFC2A3" w14:textId="77777777" w:rsidR="009F695C" w:rsidRPr="009F695C" w:rsidRDefault="009F695C" w:rsidP="009F695C">
      <w:pPr>
        <w:numPr>
          <w:ilvl w:val="0"/>
          <w:numId w:val="27"/>
        </w:numPr>
        <w:spacing w:line="360" w:lineRule="auto"/>
        <w:jc w:val="both"/>
        <w:rPr>
          <w:lang w:val="hr-HR"/>
        </w:rPr>
      </w:pPr>
      <w:r w:rsidRPr="009F695C">
        <w:rPr>
          <w:lang w:val="hr-HR"/>
        </w:rPr>
        <w:t>prihvaća se izvješće stečajnog upravitelja  o  do  sada  poduzetim  radnjama  stečajnog upravitelja,</w:t>
      </w:r>
    </w:p>
    <w:p w14:paraId="0E6A911A" w14:textId="31213D27" w:rsidR="009F695C" w:rsidRPr="009F695C" w:rsidRDefault="009F695C" w:rsidP="009F695C">
      <w:pPr>
        <w:numPr>
          <w:ilvl w:val="0"/>
          <w:numId w:val="27"/>
        </w:numPr>
        <w:spacing w:line="360" w:lineRule="auto"/>
        <w:jc w:val="both"/>
        <w:rPr>
          <w:lang w:val="hr-HR"/>
        </w:rPr>
      </w:pPr>
      <w:r w:rsidRPr="009F695C">
        <w:rPr>
          <w:lang w:val="hr-HR"/>
        </w:rPr>
        <w:t xml:space="preserve">daje se suglasnost stečajnom upravitelju da pristupi unovčenju stečajne mase, nekretnina  i  pokretnina  po procijenjenim  vrijednostima sukladno Stečajnom zakonu. Pokretnine će se prodavati prikupljanja ponuda, najpovoljnijem ponuđaču, prilikom svake iduće objave prodaje, prodajna vrijednost se smanjuje za 15% od procijenjene vrijednosti.  </w:t>
      </w:r>
    </w:p>
    <w:p w14:paraId="294D5A87" w14:textId="77777777" w:rsidR="009F695C" w:rsidRPr="009F695C" w:rsidRDefault="009F695C" w:rsidP="009F695C">
      <w:pPr>
        <w:numPr>
          <w:ilvl w:val="0"/>
          <w:numId w:val="27"/>
        </w:numPr>
        <w:spacing w:line="360" w:lineRule="auto"/>
        <w:jc w:val="both"/>
        <w:rPr>
          <w:lang w:val="hr-HR"/>
        </w:rPr>
      </w:pPr>
      <w:r w:rsidRPr="009F695C">
        <w:rPr>
          <w:lang w:val="hr-HR"/>
        </w:rPr>
        <w:t>daje se odobrenje stečajnom upravitelju za preuzimanje parnica u tijeku i pravnih radnji sukladno čl. 165. SZ</w:t>
      </w:r>
    </w:p>
    <w:p w14:paraId="31BEB0F6" w14:textId="77777777" w:rsidR="00114F63" w:rsidRPr="00E221BD" w:rsidRDefault="00114F63" w:rsidP="00114F63">
      <w:pPr>
        <w:spacing w:line="360" w:lineRule="auto"/>
        <w:jc w:val="both"/>
        <w:rPr>
          <w:lang w:val="hr-HR"/>
        </w:rPr>
      </w:pPr>
    </w:p>
    <w:p w14:paraId="796325FA" w14:textId="77777777" w:rsidR="001B6177" w:rsidRPr="00E221BD" w:rsidRDefault="001B6177" w:rsidP="00BA7E55">
      <w:pPr>
        <w:spacing w:line="360" w:lineRule="auto"/>
        <w:jc w:val="both"/>
        <w:rPr>
          <w:rFonts w:eastAsia="Times New Roman"/>
          <w:lang w:val="hr-HR" w:eastAsia="hr-HR"/>
        </w:rPr>
      </w:pPr>
    </w:p>
    <w:p w14:paraId="6BB4E34D" w14:textId="0606D301" w:rsidR="00792A9E" w:rsidRPr="00E221BD" w:rsidRDefault="004B238C" w:rsidP="00BA7E55">
      <w:pPr>
        <w:spacing w:line="360" w:lineRule="auto"/>
        <w:jc w:val="both"/>
        <w:rPr>
          <w:rFonts w:eastAsia="Times New Roman"/>
          <w:lang w:val="hr-HR" w:eastAsia="hr-HR"/>
        </w:rPr>
      </w:pPr>
      <w:r w:rsidRPr="00E221BD">
        <w:rPr>
          <w:rFonts w:eastAsia="Times New Roman"/>
          <w:lang w:val="hr-HR" w:eastAsia="hr-HR"/>
        </w:rPr>
        <w:t xml:space="preserve">U </w:t>
      </w:r>
      <w:r w:rsidR="009D249E">
        <w:rPr>
          <w:rFonts w:eastAsia="Times New Roman"/>
          <w:lang w:val="hr-HR" w:eastAsia="hr-HR"/>
        </w:rPr>
        <w:t>Varaždinu 0</w:t>
      </w:r>
      <w:r w:rsidRPr="00E221BD">
        <w:rPr>
          <w:rFonts w:eastAsia="Times New Roman"/>
          <w:lang w:val="hr-HR" w:eastAsia="hr-HR"/>
        </w:rPr>
        <w:t>3</w:t>
      </w:r>
      <w:r w:rsidR="001B6177" w:rsidRPr="00E221BD">
        <w:rPr>
          <w:rFonts w:eastAsia="Times New Roman"/>
          <w:lang w:val="hr-HR" w:eastAsia="hr-HR"/>
        </w:rPr>
        <w:t>.</w:t>
      </w:r>
      <w:r w:rsidR="00982265" w:rsidRPr="00E221BD">
        <w:rPr>
          <w:rFonts w:eastAsia="Times New Roman"/>
          <w:lang w:val="hr-HR" w:eastAsia="hr-HR"/>
        </w:rPr>
        <w:t xml:space="preserve"> </w:t>
      </w:r>
      <w:r w:rsidR="009D249E">
        <w:rPr>
          <w:rFonts w:eastAsia="Times New Roman"/>
          <w:lang w:val="hr-HR" w:eastAsia="hr-HR"/>
        </w:rPr>
        <w:t>svibnja 2017</w:t>
      </w:r>
      <w:r w:rsidR="001B6177" w:rsidRPr="00E221BD">
        <w:rPr>
          <w:rFonts w:eastAsia="Times New Roman"/>
          <w:lang w:val="hr-HR" w:eastAsia="hr-HR"/>
        </w:rPr>
        <w:t xml:space="preserve"> godine</w:t>
      </w:r>
      <w:r w:rsidR="00D55E41" w:rsidRPr="00E221BD">
        <w:rPr>
          <w:rFonts w:eastAsia="Times New Roman"/>
          <w:lang w:val="hr-HR" w:eastAsia="hr-HR"/>
        </w:rPr>
        <w:t xml:space="preserve">                    </w:t>
      </w:r>
      <w:r w:rsidR="001B6177" w:rsidRPr="00E221BD">
        <w:rPr>
          <w:rFonts w:eastAsia="Times New Roman"/>
          <w:lang w:val="hr-HR" w:eastAsia="hr-HR"/>
        </w:rPr>
        <w:t xml:space="preserve">               </w:t>
      </w:r>
    </w:p>
    <w:p w14:paraId="1580E801" w14:textId="77777777" w:rsidR="001B6177" w:rsidRPr="00E221BD" w:rsidRDefault="001B6177" w:rsidP="00BA7E55">
      <w:pPr>
        <w:spacing w:line="360" w:lineRule="auto"/>
        <w:ind w:left="6372"/>
        <w:jc w:val="both"/>
        <w:rPr>
          <w:rFonts w:eastAsia="Times New Roman"/>
          <w:lang w:val="hr-HR" w:eastAsia="hr-HR"/>
        </w:rPr>
      </w:pPr>
      <w:r w:rsidRPr="00E221BD">
        <w:rPr>
          <w:rFonts w:eastAsia="Times New Roman"/>
          <w:lang w:val="hr-HR" w:eastAsia="hr-HR"/>
        </w:rPr>
        <w:t xml:space="preserve">Tomislav </w:t>
      </w:r>
      <w:proofErr w:type="spellStart"/>
      <w:r w:rsidRPr="00E221BD">
        <w:rPr>
          <w:rFonts w:eastAsia="Times New Roman"/>
          <w:lang w:val="hr-HR" w:eastAsia="hr-HR"/>
        </w:rPr>
        <w:t>Đuričin</w:t>
      </w:r>
      <w:proofErr w:type="spellEnd"/>
    </w:p>
    <w:p w14:paraId="0D51188D" w14:textId="77777777" w:rsidR="004F21E4" w:rsidRPr="00E221BD" w:rsidRDefault="00792A9E" w:rsidP="00BA7E55">
      <w:pPr>
        <w:spacing w:line="360" w:lineRule="auto"/>
        <w:ind w:left="6372"/>
        <w:jc w:val="both"/>
        <w:rPr>
          <w:rFonts w:eastAsia="Times New Roman"/>
          <w:lang w:val="hr-HR" w:eastAsia="hr-HR"/>
        </w:rPr>
      </w:pPr>
      <w:r w:rsidRPr="00E221BD">
        <w:rPr>
          <w:rFonts w:eastAsia="Times New Roman"/>
          <w:lang w:val="hr-HR" w:eastAsia="hr-HR"/>
        </w:rPr>
        <w:t>stečajni upravitelj</w:t>
      </w:r>
    </w:p>
    <w:sectPr w:rsidR="004F21E4" w:rsidRPr="00E221BD" w:rsidSect="003148A4">
      <w:headerReference w:type="default" r:id="rId10"/>
      <w:footerReference w:type="default" r:id="rId11"/>
      <w:footerReference w:type="first" r:id="rId12"/>
      <w:pgSz w:w="11900" w:h="16840"/>
      <w:pgMar w:top="1417" w:right="1417" w:bottom="1417" w:left="1417" w:header="283"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1E173" w14:textId="77777777" w:rsidR="00702A4A" w:rsidRDefault="00702A4A" w:rsidP="00EB3BE9">
      <w:r>
        <w:separator/>
      </w:r>
    </w:p>
  </w:endnote>
  <w:endnote w:type="continuationSeparator" w:id="0">
    <w:p w14:paraId="4B2C1295" w14:textId="77777777" w:rsidR="00702A4A" w:rsidRDefault="00702A4A" w:rsidP="00EB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783910"/>
      <w:docPartObj>
        <w:docPartGallery w:val="Page Numbers (Bottom of Page)"/>
        <w:docPartUnique/>
      </w:docPartObj>
    </w:sdtPr>
    <w:sdtEndPr/>
    <w:sdtContent>
      <w:sdt>
        <w:sdtPr>
          <w:id w:val="-1669238322"/>
          <w:docPartObj>
            <w:docPartGallery w:val="Page Numbers (Top of Page)"/>
            <w:docPartUnique/>
          </w:docPartObj>
        </w:sdtPr>
        <w:sdtEndPr/>
        <w:sdtContent>
          <w:p w14:paraId="58BF07AD" w14:textId="77777777" w:rsidR="00062AEF" w:rsidRDefault="00062AEF">
            <w:pPr>
              <w:pStyle w:val="Podnoje"/>
              <w:jc w:val="center"/>
            </w:pPr>
            <w:proofErr w:type="spellStart"/>
            <w:r>
              <w:t>Stranica</w:t>
            </w:r>
            <w:proofErr w:type="spellEnd"/>
            <w:r>
              <w:t xml:space="preserve"> </w:t>
            </w:r>
            <w:r>
              <w:rPr>
                <w:b/>
                <w:bCs/>
              </w:rPr>
              <w:fldChar w:fldCharType="begin"/>
            </w:r>
            <w:r>
              <w:rPr>
                <w:b/>
                <w:bCs/>
              </w:rPr>
              <w:instrText>PAGE</w:instrText>
            </w:r>
            <w:r>
              <w:rPr>
                <w:b/>
                <w:bCs/>
              </w:rPr>
              <w:fldChar w:fldCharType="separate"/>
            </w:r>
            <w:r w:rsidR="00970584">
              <w:rPr>
                <w:b/>
                <w:bCs/>
                <w:noProof/>
              </w:rPr>
              <w:t>9</w:t>
            </w:r>
            <w:r>
              <w:rPr>
                <w:b/>
                <w:bCs/>
              </w:rPr>
              <w:fldChar w:fldCharType="end"/>
            </w:r>
            <w:r>
              <w:t xml:space="preserve"> od </w:t>
            </w:r>
            <w:r>
              <w:rPr>
                <w:b/>
                <w:bCs/>
              </w:rPr>
              <w:fldChar w:fldCharType="begin"/>
            </w:r>
            <w:r>
              <w:rPr>
                <w:b/>
                <w:bCs/>
              </w:rPr>
              <w:instrText>NUMPAGES</w:instrText>
            </w:r>
            <w:r>
              <w:rPr>
                <w:b/>
                <w:bCs/>
              </w:rPr>
              <w:fldChar w:fldCharType="separate"/>
            </w:r>
            <w:r w:rsidR="00970584">
              <w:rPr>
                <w:b/>
                <w:bCs/>
                <w:noProof/>
              </w:rPr>
              <w:t>9</w:t>
            </w:r>
            <w:r>
              <w:rPr>
                <w:b/>
                <w:bCs/>
              </w:rPr>
              <w:fldChar w:fldCharType="end"/>
            </w:r>
          </w:p>
        </w:sdtContent>
      </w:sdt>
    </w:sdtContent>
  </w:sdt>
  <w:p w14:paraId="33965F2D" w14:textId="77777777" w:rsidR="00062AEF" w:rsidRDefault="00062AEF">
    <w:pPr>
      <w:pStyle w:val="Podnoje"/>
    </w:pPr>
  </w:p>
  <w:p w14:paraId="2ACE0755" w14:textId="77777777" w:rsidR="00062AEF" w:rsidRDefault="00062A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Autor"/>
      <w:id w:val="1462843827"/>
      <w:dataBinding w:prefixMappings="xmlns:ns0='http://schemas.openxmlformats.org/package/2006/metadata/core-properties' xmlns:ns1='http://purl.org/dc/elements/1.1/'" w:xpath="/ns0:coreProperties[1]/ns1:creator[1]" w:storeItemID="{6C3C8BC8-F283-45AE-878A-BAB7291924A1}"/>
      <w:text/>
    </w:sdtPr>
    <w:sdtEndPr/>
    <w:sdtContent>
      <w:p w14:paraId="2DA6B889" w14:textId="77777777" w:rsidR="00062AEF" w:rsidRDefault="009947E0" w:rsidP="00C81FB3">
        <w:pPr>
          <w:pStyle w:val="Zaglavlje"/>
          <w:pBdr>
            <w:bottom w:val="single" w:sz="4" w:space="1" w:color="A5A5A5" w:themeColor="background1" w:themeShade="A5"/>
          </w:pBdr>
          <w:tabs>
            <w:tab w:val="left" w:pos="2580"/>
            <w:tab w:val="left" w:pos="2985"/>
          </w:tabs>
          <w:spacing w:after="120" w:line="276" w:lineRule="auto"/>
          <w:jc w:val="center"/>
        </w:pPr>
        <w:proofErr w:type="spellStart"/>
        <w:r>
          <w:t>Stečajni</w:t>
        </w:r>
        <w:proofErr w:type="spellEnd"/>
        <w:r>
          <w:t xml:space="preserve"> </w:t>
        </w:r>
        <w:proofErr w:type="spellStart"/>
        <w:r>
          <w:t>upravitelj</w:t>
        </w:r>
        <w:proofErr w:type="spellEnd"/>
        <w:r>
          <w:t xml:space="preserve">: </w:t>
        </w:r>
        <w:proofErr w:type="spellStart"/>
        <w:r>
          <w:t>Tomislav</w:t>
        </w:r>
        <w:proofErr w:type="spellEnd"/>
        <w:r>
          <w:t xml:space="preserve"> </w:t>
        </w:r>
        <w:proofErr w:type="spellStart"/>
        <w:r>
          <w:t>Đuričin</w:t>
        </w:r>
        <w:proofErr w:type="spellEnd"/>
        <w:r>
          <w:t xml:space="preserve">, </w:t>
        </w:r>
        <w:proofErr w:type="spellStart"/>
        <w:r>
          <w:t>Dravska</w:t>
        </w:r>
        <w:proofErr w:type="spellEnd"/>
        <w:r>
          <w:t xml:space="preserve"> </w:t>
        </w:r>
        <w:proofErr w:type="spellStart"/>
        <w:r>
          <w:t>poljana</w:t>
        </w:r>
        <w:proofErr w:type="spellEnd"/>
        <w:r>
          <w:t xml:space="preserve"> 1, </w:t>
        </w:r>
        <w:proofErr w:type="spellStart"/>
        <w:r>
          <w:t>Varaždin</w:t>
        </w:r>
        <w:proofErr w:type="spellEnd"/>
        <w:r>
          <w:t xml:space="preserve">                                                       </w:t>
        </w:r>
        <w:proofErr w:type="spellStart"/>
        <w:r>
          <w:t>tel</w:t>
        </w:r>
        <w:proofErr w:type="spellEnd"/>
        <w:r>
          <w:t>/fax: 042 /410 502</w:t>
        </w:r>
        <w:r w:rsidR="0017284A">
          <w:t xml:space="preserve"> </w:t>
        </w:r>
        <w:r>
          <w:t>099/8070782;mail.: tomislav.duricin@cotrugli.eu</w:t>
        </w:r>
      </w:p>
    </w:sdtContent>
  </w:sdt>
  <w:p w14:paraId="70023DCD" w14:textId="77777777" w:rsidR="00062AEF" w:rsidRDefault="00062AEF">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6B36B" w14:textId="77777777" w:rsidR="00702A4A" w:rsidRDefault="00702A4A" w:rsidP="00EB3BE9">
      <w:r>
        <w:separator/>
      </w:r>
    </w:p>
  </w:footnote>
  <w:footnote w:type="continuationSeparator" w:id="0">
    <w:p w14:paraId="6D70E0F1" w14:textId="77777777" w:rsidR="00702A4A" w:rsidRDefault="00702A4A" w:rsidP="00EB3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sz w:val="28"/>
        <w:szCs w:val="28"/>
      </w:rPr>
      <w:alias w:val="Naslov"/>
      <w:id w:val="273224247"/>
      <w:placeholder>
        <w:docPart w:val="83C56D22E0984CE391B011D1F7D15AE3"/>
      </w:placeholder>
      <w:dataBinding w:prefixMappings="xmlns:ns0='http://schemas.openxmlformats.org/package/2006/metadata/core-properties' xmlns:ns1='http://purl.org/dc/elements/1.1/'" w:xpath="/ns0:coreProperties[1]/ns1:title[1]" w:storeItemID="{6C3C8BC8-F283-45AE-878A-BAB7291924A1}"/>
      <w:text/>
    </w:sdtPr>
    <w:sdtEndPr/>
    <w:sdtContent>
      <w:p w14:paraId="101A5BEB" w14:textId="77777777" w:rsidR="00062AEF" w:rsidRPr="00E1605D" w:rsidRDefault="00062AEF">
        <w:pPr>
          <w:pStyle w:val="Zaglavlje"/>
          <w:tabs>
            <w:tab w:val="left" w:pos="2580"/>
            <w:tab w:val="left" w:pos="2985"/>
          </w:tabs>
          <w:spacing w:after="120" w:line="276" w:lineRule="auto"/>
          <w:jc w:val="right"/>
          <w:rPr>
            <w:b/>
            <w:bCs/>
            <w:sz w:val="28"/>
            <w:szCs w:val="28"/>
          </w:rPr>
        </w:pPr>
        <w:r w:rsidRPr="00E1605D">
          <w:rPr>
            <w:b/>
            <w:bCs/>
            <w:sz w:val="28"/>
            <w:szCs w:val="28"/>
          </w:rPr>
          <w:t>IZVJEŠĆE STEČAJNOG UPRAVITELJA</w:t>
        </w:r>
      </w:p>
    </w:sdtContent>
  </w:sdt>
  <w:sdt>
    <w:sdtPr>
      <w:alias w:val="Podnaslov"/>
      <w:id w:val="78650656"/>
      <w:placeholder>
        <w:docPart w:val="0E7075D5CC564AB3B21008DB9B04FED5"/>
      </w:placeholder>
      <w:dataBinding w:prefixMappings="xmlns:ns0='http://schemas.openxmlformats.org/package/2006/metadata/core-properties' xmlns:ns1='http://purl.org/dc/elements/1.1/'" w:xpath="/ns0:coreProperties[1]/ns1:subject[1]" w:storeItemID="{6C3C8BC8-F283-45AE-878A-BAB7291924A1}"/>
      <w:text/>
    </w:sdtPr>
    <w:sdtEndPr/>
    <w:sdtContent>
      <w:p w14:paraId="5E44FAE5" w14:textId="50CE7B44" w:rsidR="00062AEF" w:rsidRPr="00E1605D" w:rsidRDefault="00D236F3">
        <w:pPr>
          <w:pStyle w:val="Zaglavlje"/>
          <w:tabs>
            <w:tab w:val="left" w:pos="2580"/>
            <w:tab w:val="left" w:pos="2985"/>
          </w:tabs>
          <w:spacing w:after="120" w:line="276" w:lineRule="auto"/>
          <w:jc w:val="right"/>
        </w:pPr>
        <w:r>
          <w:t>START</w:t>
        </w:r>
        <w:r w:rsidR="0017284A">
          <w:t xml:space="preserve"> </w:t>
        </w:r>
        <w:proofErr w:type="spellStart"/>
        <w:r w:rsidR="00044CC8">
          <w:t>d.o.o</w:t>
        </w:r>
        <w:proofErr w:type="spellEnd"/>
        <w:r w:rsidR="00044CC8">
          <w:t xml:space="preserve">. </w:t>
        </w:r>
        <w:r w:rsidR="00D91FD9">
          <w:t xml:space="preserve"> u </w:t>
        </w:r>
        <w:proofErr w:type="spellStart"/>
        <w:r w:rsidR="00D91FD9">
          <w:t>stečaju</w:t>
        </w:r>
        <w:proofErr w:type="spellEnd"/>
      </w:p>
    </w:sdtContent>
  </w:sdt>
  <w:sdt>
    <w:sdtPr>
      <w:alias w:val="Autor"/>
      <w:id w:val="-1350408901"/>
      <w:placeholder>
        <w:docPart w:val="34F8AA6330CB430AB7CF2E96CB45975A"/>
      </w:placeholder>
      <w:dataBinding w:prefixMappings="xmlns:ns0='http://schemas.openxmlformats.org/package/2006/metadata/core-properties' xmlns:ns1='http://purl.org/dc/elements/1.1/'" w:xpath="/ns0:coreProperties[1]/ns1:creator[1]" w:storeItemID="{6C3C8BC8-F283-45AE-878A-BAB7291924A1}"/>
      <w:text/>
    </w:sdtPr>
    <w:sdtEndPr/>
    <w:sdtContent>
      <w:p w14:paraId="175A09B2" w14:textId="77777777" w:rsidR="00062AEF" w:rsidRDefault="0017284A" w:rsidP="00704999">
        <w:pPr>
          <w:pStyle w:val="Zaglavlje"/>
          <w:pBdr>
            <w:bottom w:val="single" w:sz="4" w:space="1" w:color="A5A5A5" w:themeColor="background1" w:themeShade="A5"/>
          </w:pBdr>
          <w:tabs>
            <w:tab w:val="left" w:pos="2580"/>
            <w:tab w:val="left" w:pos="2985"/>
          </w:tabs>
          <w:spacing w:after="120" w:line="276" w:lineRule="auto"/>
          <w:jc w:val="right"/>
        </w:pPr>
        <w:proofErr w:type="spellStart"/>
        <w:r>
          <w:t>Stečajni</w:t>
        </w:r>
        <w:proofErr w:type="spellEnd"/>
        <w:r>
          <w:t xml:space="preserve"> </w:t>
        </w:r>
        <w:proofErr w:type="spellStart"/>
        <w:r>
          <w:t>upravitelj</w:t>
        </w:r>
        <w:proofErr w:type="spellEnd"/>
        <w:r>
          <w:t xml:space="preserve">: </w:t>
        </w:r>
        <w:proofErr w:type="spellStart"/>
        <w:r>
          <w:t>Tomislav</w:t>
        </w:r>
        <w:proofErr w:type="spellEnd"/>
        <w:r>
          <w:t xml:space="preserve"> </w:t>
        </w:r>
        <w:proofErr w:type="spellStart"/>
        <w:r>
          <w:t>Đuričin</w:t>
        </w:r>
        <w:proofErr w:type="spellEnd"/>
        <w:r>
          <w:t xml:space="preserve">, </w:t>
        </w:r>
        <w:proofErr w:type="spellStart"/>
        <w:r>
          <w:t>Dravska</w:t>
        </w:r>
        <w:proofErr w:type="spellEnd"/>
        <w:r>
          <w:t xml:space="preserve"> </w:t>
        </w:r>
        <w:proofErr w:type="spellStart"/>
        <w:r>
          <w:t>poljana</w:t>
        </w:r>
        <w:proofErr w:type="spellEnd"/>
        <w:r>
          <w:t xml:space="preserve"> 1, </w:t>
        </w:r>
        <w:proofErr w:type="spellStart"/>
        <w:r>
          <w:t>Varaždin</w:t>
        </w:r>
        <w:proofErr w:type="spellEnd"/>
        <w:r>
          <w:t xml:space="preserve">                                                       </w:t>
        </w:r>
        <w:proofErr w:type="spellStart"/>
        <w:r>
          <w:t>tel</w:t>
        </w:r>
        <w:proofErr w:type="spellEnd"/>
        <w:r>
          <w:t>/fax: 042 /410 502 099/8070782;mail.: tomislav.duricin@cotrugli.eu</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75A2"/>
    <w:multiLevelType w:val="hybridMultilevel"/>
    <w:tmpl w:val="E15C2888"/>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
    <w:nsid w:val="02D834F3"/>
    <w:multiLevelType w:val="hybridMultilevel"/>
    <w:tmpl w:val="0BA627EE"/>
    <w:lvl w:ilvl="0" w:tplc="9432CB0A">
      <w:start w:val="1"/>
      <w:numFmt w:val="bullet"/>
      <w:lvlText w:val="-"/>
      <w:lvlJc w:val="left"/>
      <w:pPr>
        <w:ind w:left="720" w:hanging="360"/>
      </w:pPr>
      <w:rPr>
        <w:rFonts w:ascii="Calibri" w:eastAsia="Times New Roman" w:hAnsi="Calibri" w:cs="Calibri" w:hint="default"/>
      </w:rPr>
    </w:lvl>
    <w:lvl w:ilvl="1" w:tplc="9432CB0A">
      <w:start w:val="1"/>
      <w:numFmt w:val="bullet"/>
      <w:lvlText w:val="-"/>
      <w:lvlJc w:val="left"/>
      <w:pPr>
        <w:ind w:left="1440" w:hanging="360"/>
      </w:pPr>
      <w:rPr>
        <w:rFonts w:ascii="Calibri" w:eastAsia="Times New Roman"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7D2322C"/>
    <w:multiLevelType w:val="hybridMultilevel"/>
    <w:tmpl w:val="3EC0CB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F0D11BB"/>
    <w:multiLevelType w:val="hybridMultilevel"/>
    <w:tmpl w:val="C060A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67207A"/>
    <w:multiLevelType w:val="hybridMultilevel"/>
    <w:tmpl w:val="63064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7B344E"/>
    <w:multiLevelType w:val="hybridMultilevel"/>
    <w:tmpl w:val="8FD2D59C"/>
    <w:lvl w:ilvl="0" w:tplc="D0EA4E9C">
      <w:numFmt w:val="bullet"/>
      <w:lvlText w:val="•"/>
      <w:lvlJc w:val="left"/>
      <w:pPr>
        <w:ind w:left="1216"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14F3C"/>
    <w:multiLevelType w:val="hybridMultilevel"/>
    <w:tmpl w:val="281E6A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07854AD"/>
    <w:multiLevelType w:val="hybridMultilevel"/>
    <w:tmpl w:val="5BEE2C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24255E73"/>
    <w:multiLevelType w:val="hybridMultilevel"/>
    <w:tmpl w:val="6832A978"/>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9">
    <w:nsid w:val="2E4B2293"/>
    <w:multiLevelType w:val="hybridMultilevel"/>
    <w:tmpl w:val="F2A2C312"/>
    <w:lvl w:ilvl="0" w:tplc="2222CAF6">
      <w:start w:val="1"/>
      <w:numFmt w:val="decimal"/>
      <w:lvlText w:val="%1."/>
      <w:lvlJc w:val="left"/>
      <w:pPr>
        <w:ind w:left="720" w:hanging="360"/>
      </w:pPr>
      <w:rPr>
        <w:rFonts w:eastAsiaTheme="minorHAns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39765A5"/>
    <w:multiLevelType w:val="hybridMultilevel"/>
    <w:tmpl w:val="FD569838"/>
    <w:lvl w:ilvl="0" w:tplc="E656086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nsid w:val="342830DA"/>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358E406E"/>
    <w:multiLevelType w:val="hybridMultilevel"/>
    <w:tmpl w:val="DD06EB12"/>
    <w:lvl w:ilvl="0" w:tplc="0409000F">
      <w:start w:val="1"/>
      <w:numFmt w:val="decimal"/>
      <w:lvlText w:val="%1."/>
      <w:lvlJc w:val="left"/>
      <w:pPr>
        <w:ind w:left="1068" w:hanging="360"/>
      </w:p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nsid w:val="38BA6CB1"/>
    <w:multiLevelType w:val="hybridMultilevel"/>
    <w:tmpl w:val="C25E3D90"/>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3A6F0150"/>
    <w:multiLevelType w:val="hybridMultilevel"/>
    <w:tmpl w:val="6EECBFA2"/>
    <w:lvl w:ilvl="0" w:tplc="D0EA4E9C">
      <w:numFmt w:val="bullet"/>
      <w:lvlText w:val="•"/>
      <w:lvlJc w:val="left"/>
      <w:pPr>
        <w:ind w:left="1216" w:hanging="360"/>
      </w:pPr>
      <w:rPr>
        <w:rFonts w:ascii="Tahoma" w:eastAsiaTheme="minorHAnsi" w:hAnsi="Tahoma" w:cs="Tahoma"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5">
    <w:nsid w:val="3E6F6DAD"/>
    <w:multiLevelType w:val="hybridMultilevel"/>
    <w:tmpl w:val="BBA43A1E"/>
    <w:lvl w:ilvl="0" w:tplc="9432CB0A">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427E2402"/>
    <w:multiLevelType w:val="hybridMultilevel"/>
    <w:tmpl w:val="431AC50C"/>
    <w:lvl w:ilvl="0" w:tplc="E37E131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43B52EC9"/>
    <w:multiLevelType w:val="hybridMultilevel"/>
    <w:tmpl w:val="2CFAB9E0"/>
    <w:lvl w:ilvl="0" w:tplc="D0EA4E9C">
      <w:numFmt w:val="bullet"/>
      <w:lvlText w:val="•"/>
      <w:lvlJc w:val="left"/>
      <w:pPr>
        <w:ind w:left="1216" w:hanging="360"/>
      </w:pPr>
      <w:rPr>
        <w:rFonts w:ascii="Tahoma" w:eastAsiaTheme="minorHAns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00525B"/>
    <w:multiLevelType w:val="hybridMultilevel"/>
    <w:tmpl w:val="AB068C2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457D0CB4"/>
    <w:multiLevelType w:val="hybridMultilevel"/>
    <w:tmpl w:val="1716208A"/>
    <w:lvl w:ilvl="0" w:tplc="9432CB0A">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48385D05"/>
    <w:multiLevelType w:val="hybridMultilevel"/>
    <w:tmpl w:val="281E6A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5A9426CC"/>
    <w:multiLevelType w:val="hybridMultilevel"/>
    <w:tmpl w:val="404065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5AFF292F"/>
    <w:multiLevelType w:val="hybridMultilevel"/>
    <w:tmpl w:val="3702B15E"/>
    <w:lvl w:ilvl="0" w:tplc="D0EA4E9C">
      <w:numFmt w:val="bullet"/>
      <w:lvlText w:val="•"/>
      <w:lvlJc w:val="left"/>
      <w:pPr>
        <w:ind w:left="2043" w:hanging="360"/>
      </w:pPr>
      <w:rPr>
        <w:rFonts w:ascii="Tahoma" w:eastAsiaTheme="minorHAnsi" w:hAnsi="Tahoma" w:cs="Tahoma" w:hint="default"/>
      </w:rPr>
    </w:lvl>
    <w:lvl w:ilvl="1" w:tplc="04090003" w:tentative="1">
      <w:start w:val="1"/>
      <w:numFmt w:val="bullet"/>
      <w:lvlText w:val="o"/>
      <w:lvlJc w:val="left"/>
      <w:pPr>
        <w:ind w:left="2267" w:hanging="360"/>
      </w:pPr>
      <w:rPr>
        <w:rFonts w:ascii="Courier New" w:hAnsi="Courier New" w:cs="Courier New" w:hint="default"/>
      </w:rPr>
    </w:lvl>
    <w:lvl w:ilvl="2" w:tplc="04090005" w:tentative="1">
      <w:start w:val="1"/>
      <w:numFmt w:val="bullet"/>
      <w:lvlText w:val=""/>
      <w:lvlJc w:val="left"/>
      <w:pPr>
        <w:ind w:left="2987" w:hanging="360"/>
      </w:pPr>
      <w:rPr>
        <w:rFonts w:ascii="Wingdings" w:hAnsi="Wingdings" w:hint="default"/>
      </w:rPr>
    </w:lvl>
    <w:lvl w:ilvl="3" w:tplc="04090001" w:tentative="1">
      <w:start w:val="1"/>
      <w:numFmt w:val="bullet"/>
      <w:lvlText w:val=""/>
      <w:lvlJc w:val="left"/>
      <w:pPr>
        <w:ind w:left="3707" w:hanging="360"/>
      </w:pPr>
      <w:rPr>
        <w:rFonts w:ascii="Symbol" w:hAnsi="Symbol" w:hint="default"/>
      </w:rPr>
    </w:lvl>
    <w:lvl w:ilvl="4" w:tplc="04090003" w:tentative="1">
      <w:start w:val="1"/>
      <w:numFmt w:val="bullet"/>
      <w:lvlText w:val="o"/>
      <w:lvlJc w:val="left"/>
      <w:pPr>
        <w:ind w:left="4427" w:hanging="360"/>
      </w:pPr>
      <w:rPr>
        <w:rFonts w:ascii="Courier New" w:hAnsi="Courier New" w:cs="Courier New" w:hint="default"/>
      </w:rPr>
    </w:lvl>
    <w:lvl w:ilvl="5" w:tplc="04090005" w:tentative="1">
      <w:start w:val="1"/>
      <w:numFmt w:val="bullet"/>
      <w:lvlText w:val=""/>
      <w:lvlJc w:val="left"/>
      <w:pPr>
        <w:ind w:left="5147" w:hanging="360"/>
      </w:pPr>
      <w:rPr>
        <w:rFonts w:ascii="Wingdings" w:hAnsi="Wingdings" w:hint="default"/>
      </w:rPr>
    </w:lvl>
    <w:lvl w:ilvl="6" w:tplc="04090001" w:tentative="1">
      <w:start w:val="1"/>
      <w:numFmt w:val="bullet"/>
      <w:lvlText w:val=""/>
      <w:lvlJc w:val="left"/>
      <w:pPr>
        <w:ind w:left="5867" w:hanging="360"/>
      </w:pPr>
      <w:rPr>
        <w:rFonts w:ascii="Symbol" w:hAnsi="Symbol" w:hint="default"/>
      </w:rPr>
    </w:lvl>
    <w:lvl w:ilvl="7" w:tplc="04090003" w:tentative="1">
      <w:start w:val="1"/>
      <w:numFmt w:val="bullet"/>
      <w:lvlText w:val="o"/>
      <w:lvlJc w:val="left"/>
      <w:pPr>
        <w:ind w:left="6587" w:hanging="360"/>
      </w:pPr>
      <w:rPr>
        <w:rFonts w:ascii="Courier New" w:hAnsi="Courier New" w:cs="Courier New" w:hint="default"/>
      </w:rPr>
    </w:lvl>
    <w:lvl w:ilvl="8" w:tplc="04090005" w:tentative="1">
      <w:start w:val="1"/>
      <w:numFmt w:val="bullet"/>
      <w:lvlText w:val=""/>
      <w:lvlJc w:val="left"/>
      <w:pPr>
        <w:ind w:left="7307" w:hanging="360"/>
      </w:pPr>
      <w:rPr>
        <w:rFonts w:ascii="Wingdings" w:hAnsi="Wingdings" w:hint="default"/>
      </w:rPr>
    </w:lvl>
  </w:abstractNum>
  <w:abstractNum w:abstractNumId="23">
    <w:nsid w:val="5FB55AE3"/>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60474423"/>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624C4C7C"/>
    <w:multiLevelType w:val="hybridMultilevel"/>
    <w:tmpl w:val="843A296E"/>
    <w:lvl w:ilvl="0" w:tplc="E37E131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656E78F2"/>
    <w:multiLevelType w:val="hybridMultilevel"/>
    <w:tmpl w:val="B05434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68E724CD"/>
    <w:multiLevelType w:val="hybridMultilevel"/>
    <w:tmpl w:val="2D1020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70D90210"/>
    <w:multiLevelType w:val="hybridMultilevel"/>
    <w:tmpl w:val="7E52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FA03F5"/>
    <w:multiLevelType w:val="hybridMultilevel"/>
    <w:tmpl w:val="1E90CFA8"/>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30">
    <w:nsid w:val="7AF432DE"/>
    <w:multiLevelType w:val="hybridMultilevel"/>
    <w:tmpl w:val="348A1FF2"/>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1">
    <w:nsid w:val="7B054BD2"/>
    <w:multiLevelType w:val="hybridMultilevel"/>
    <w:tmpl w:val="AB068C2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7FC278F8"/>
    <w:multiLevelType w:val="hybridMultilevel"/>
    <w:tmpl w:val="45D0CFD8"/>
    <w:lvl w:ilvl="0" w:tplc="041A0001">
      <w:start w:val="1"/>
      <w:numFmt w:val="bullet"/>
      <w:lvlText w:val=""/>
      <w:lvlJc w:val="left"/>
      <w:pPr>
        <w:ind w:left="720" w:hanging="360"/>
      </w:pPr>
      <w:rPr>
        <w:rFonts w:ascii="Symbol" w:hAnsi="Symbol" w:hint="default"/>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18"/>
  </w:num>
  <w:num w:numId="2">
    <w:abstractNumId w:val="31"/>
  </w:num>
  <w:num w:numId="3">
    <w:abstractNumId w:val="15"/>
  </w:num>
  <w:num w:numId="4">
    <w:abstractNumId w:val="7"/>
  </w:num>
  <w:num w:numId="5">
    <w:abstractNumId w:val="19"/>
  </w:num>
  <w:num w:numId="6">
    <w:abstractNumId w:val="1"/>
  </w:num>
  <w:num w:numId="7">
    <w:abstractNumId w:val="11"/>
  </w:num>
  <w:num w:numId="8">
    <w:abstractNumId w:val="9"/>
  </w:num>
  <w:num w:numId="9">
    <w:abstractNumId w:val="24"/>
  </w:num>
  <w:num w:numId="10">
    <w:abstractNumId w:val="10"/>
  </w:num>
  <w:num w:numId="11">
    <w:abstractNumId w:val="26"/>
  </w:num>
  <w:num w:numId="12">
    <w:abstractNumId w:val="23"/>
  </w:num>
  <w:num w:numId="13">
    <w:abstractNumId w:val="13"/>
  </w:num>
  <w:num w:numId="14">
    <w:abstractNumId w:val="27"/>
  </w:num>
  <w:num w:numId="15">
    <w:abstractNumId w:val="20"/>
  </w:num>
  <w:num w:numId="16">
    <w:abstractNumId w:val="6"/>
  </w:num>
  <w:num w:numId="17">
    <w:abstractNumId w:val="21"/>
  </w:num>
  <w:num w:numId="18">
    <w:abstractNumId w:val="30"/>
  </w:num>
  <w:num w:numId="19">
    <w:abstractNumId w:val="4"/>
  </w:num>
  <w:num w:numId="20">
    <w:abstractNumId w:val="14"/>
  </w:num>
  <w:num w:numId="21">
    <w:abstractNumId w:val="5"/>
  </w:num>
  <w:num w:numId="22">
    <w:abstractNumId w:val="17"/>
  </w:num>
  <w:num w:numId="23">
    <w:abstractNumId w:val="22"/>
  </w:num>
  <w:num w:numId="24">
    <w:abstractNumId w:val="25"/>
  </w:num>
  <w:num w:numId="25">
    <w:abstractNumId w:val="16"/>
  </w:num>
  <w:num w:numId="26">
    <w:abstractNumId w:val="0"/>
  </w:num>
  <w:num w:numId="27">
    <w:abstractNumId w:val="12"/>
  </w:num>
  <w:num w:numId="28">
    <w:abstractNumId w:val="2"/>
  </w:num>
  <w:num w:numId="29">
    <w:abstractNumId w:val="8"/>
  </w:num>
  <w:num w:numId="30">
    <w:abstractNumId w:val="3"/>
  </w:num>
  <w:num w:numId="31">
    <w:abstractNumId w:val="29"/>
  </w:num>
  <w:num w:numId="32">
    <w:abstractNumId w:val="28"/>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EB6"/>
    <w:rsid w:val="0000017D"/>
    <w:rsid w:val="00007AAD"/>
    <w:rsid w:val="00011411"/>
    <w:rsid w:val="00011F13"/>
    <w:rsid w:val="00025C6A"/>
    <w:rsid w:val="00030A0F"/>
    <w:rsid w:val="00032299"/>
    <w:rsid w:val="00033EB6"/>
    <w:rsid w:val="000362DF"/>
    <w:rsid w:val="00037C17"/>
    <w:rsid w:val="00037D43"/>
    <w:rsid w:val="00037F13"/>
    <w:rsid w:val="00044CC8"/>
    <w:rsid w:val="000615C8"/>
    <w:rsid w:val="00061A33"/>
    <w:rsid w:val="00062AEF"/>
    <w:rsid w:val="00063BE4"/>
    <w:rsid w:val="00064567"/>
    <w:rsid w:val="00076C6E"/>
    <w:rsid w:val="000808D6"/>
    <w:rsid w:val="00083C7F"/>
    <w:rsid w:val="00084A81"/>
    <w:rsid w:val="000854AE"/>
    <w:rsid w:val="00092921"/>
    <w:rsid w:val="000A1AFB"/>
    <w:rsid w:val="000A2703"/>
    <w:rsid w:val="000A306B"/>
    <w:rsid w:val="000A3906"/>
    <w:rsid w:val="000A4007"/>
    <w:rsid w:val="000A44D7"/>
    <w:rsid w:val="000A4912"/>
    <w:rsid w:val="000B34DA"/>
    <w:rsid w:val="000B71B8"/>
    <w:rsid w:val="000C014D"/>
    <w:rsid w:val="000C49CD"/>
    <w:rsid w:val="000D4A38"/>
    <w:rsid w:val="000E221D"/>
    <w:rsid w:val="000F1FE7"/>
    <w:rsid w:val="00114F63"/>
    <w:rsid w:val="00130249"/>
    <w:rsid w:val="00135840"/>
    <w:rsid w:val="001366E1"/>
    <w:rsid w:val="0014181C"/>
    <w:rsid w:val="001511E9"/>
    <w:rsid w:val="001650EE"/>
    <w:rsid w:val="00166488"/>
    <w:rsid w:val="0017284A"/>
    <w:rsid w:val="00183DA8"/>
    <w:rsid w:val="0019143A"/>
    <w:rsid w:val="001A523B"/>
    <w:rsid w:val="001B1EEE"/>
    <w:rsid w:val="001B21D4"/>
    <w:rsid w:val="001B578C"/>
    <w:rsid w:val="001B6177"/>
    <w:rsid w:val="001C19A5"/>
    <w:rsid w:val="001D3228"/>
    <w:rsid w:val="001F0C4A"/>
    <w:rsid w:val="001F3ABF"/>
    <w:rsid w:val="001F47EA"/>
    <w:rsid w:val="001F48AA"/>
    <w:rsid w:val="001F7936"/>
    <w:rsid w:val="00202223"/>
    <w:rsid w:val="00204905"/>
    <w:rsid w:val="00211431"/>
    <w:rsid w:val="00225000"/>
    <w:rsid w:val="00240572"/>
    <w:rsid w:val="00244363"/>
    <w:rsid w:val="002559B6"/>
    <w:rsid w:val="002718AF"/>
    <w:rsid w:val="002755B4"/>
    <w:rsid w:val="00276368"/>
    <w:rsid w:val="002838EC"/>
    <w:rsid w:val="002909AB"/>
    <w:rsid w:val="0029413F"/>
    <w:rsid w:val="002958FD"/>
    <w:rsid w:val="00296747"/>
    <w:rsid w:val="002A266A"/>
    <w:rsid w:val="002A2985"/>
    <w:rsid w:val="002A2BB5"/>
    <w:rsid w:val="002B10C8"/>
    <w:rsid w:val="002B55BD"/>
    <w:rsid w:val="002C45AE"/>
    <w:rsid w:val="002C6914"/>
    <w:rsid w:val="002D2428"/>
    <w:rsid w:val="002D4FC2"/>
    <w:rsid w:val="002E0E79"/>
    <w:rsid w:val="002E6F52"/>
    <w:rsid w:val="002F0FC0"/>
    <w:rsid w:val="002F1CBD"/>
    <w:rsid w:val="002F50C9"/>
    <w:rsid w:val="002F52A7"/>
    <w:rsid w:val="00305AFE"/>
    <w:rsid w:val="003148A4"/>
    <w:rsid w:val="00320A85"/>
    <w:rsid w:val="00325714"/>
    <w:rsid w:val="00334050"/>
    <w:rsid w:val="003355E0"/>
    <w:rsid w:val="00344177"/>
    <w:rsid w:val="00354452"/>
    <w:rsid w:val="00356011"/>
    <w:rsid w:val="003565AF"/>
    <w:rsid w:val="00360C67"/>
    <w:rsid w:val="00370360"/>
    <w:rsid w:val="0037261E"/>
    <w:rsid w:val="00384AC0"/>
    <w:rsid w:val="003A770B"/>
    <w:rsid w:val="003A7790"/>
    <w:rsid w:val="003B4060"/>
    <w:rsid w:val="003B6E52"/>
    <w:rsid w:val="003C3703"/>
    <w:rsid w:val="003C7ADE"/>
    <w:rsid w:val="003D0BBF"/>
    <w:rsid w:val="003D2061"/>
    <w:rsid w:val="003D46B1"/>
    <w:rsid w:val="003D6A34"/>
    <w:rsid w:val="003E1DD9"/>
    <w:rsid w:val="003E4611"/>
    <w:rsid w:val="003E54FE"/>
    <w:rsid w:val="003F3E1D"/>
    <w:rsid w:val="003F73E5"/>
    <w:rsid w:val="00413B3A"/>
    <w:rsid w:val="004146CD"/>
    <w:rsid w:val="00415A99"/>
    <w:rsid w:val="00436968"/>
    <w:rsid w:val="00441DBE"/>
    <w:rsid w:val="00467644"/>
    <w:rsid w:val="00472273"/>
    <w:rsid w:val="00473C46"/>
    <w:rsid w:val="0048058D"/>
    <w:rsid w:val="00482EBF"/>
    <w:rsid w:val="004830ED"/>
    <w:rsid w:val="0048316C"/>
    <w:rsid w:val="00483649"/>
    <w:rsid w:val="00486761"/>
    <w:rsid w:val="00495E45"/>
    <w:rsid w:val="004A7FE5"/>
    <w:rsid w:val="004B238C"/>
    <w:rsid w:val="004B485C"/>
    <w:rsid w:val="004B7FE8"/>
    <w:rsid w:val="004C557A"/>
    <w:rsid w:val="004C6CEC"/>
    <w:rsid w:val="004D048C"/>
    <w:rsid w:val="004E6A61"/>
    <w:rsid w:val="004F21E4"/>
    <w:rsid w:val="004F5456"/>
    <w:rsid w:val="00513C3A"/>
    <w:rsid w:val="005248EA"/>
    <w:rsid w:val="00527D87"/>
    <w:rsid w:val="005317D1"/>
    <w:rsid w:val="00532758"/>
    <w:rsid w:val="00534362"/>
    <w:rsid w:val="00555847"/>
    <w:rsid w:val="00555FC2"/>
    <w:rsid w:val="00556F8F"/>
    <w:rsid w:val="00581008"/>
    <w:rsid w:val="00582D46"/>
    <w:rsid w:val="0058660E"/>
    <w:rsid w:val="00591309"/>
    <w:rsid w:val="005A13E6"/>
    <w:rsid w:val="005A2ED5"/>
    <w:rsid w:val="005A2FFE"/>
    <w:rsid w:val="005B2083"/>
    <w:rsid w:val="005B58B2"/>
    <w:rsid w:val="005B7CEB"/>
    <w:rsid w:val="005C2545"/>
    <w:rsid w:val="005C43BA"/>
    <w:rsid w:val="005C5917"/>
    <w:rsid w:val="005C6711"/>
    <w:rsid w:val="005C69A3"/>
    <w:rsid w:val="005D0C4D"/>
    <w:rsid w:val="005D11D9"/>
    <w:rsid w:val="005E0385"/>
    <w:rsid w:val="005E19C7"/>
    <w:rsid w:val="005E2BB6"/>
    <w:rsid w:val="005E51A2"/>
    <w:rsid w:val="005F0056"/>
    <w:rsid w:val="005F1797"/>
    <w:rsid w:val="00604462"/>
    <w:rsid w:val="00611176"/>
    <w:rsid w:val="00613B14"/>
    <w:rsid w:val="00616D6E"/>
    <w:rsid w:val="006206B7"/>
    <w:rsid w:val="006376BB"/>
    <w:rsid w:val="00651186"/>
    <w:rsid w:val="00654690"/>
    <w:rsid w:val="00665D9E"/>
    <w:rsid w:val="00670518"/>
    <w:rsid w:val="006729AE"/>
    <w:rsid w:val="00687D6F"/>
    <w:rsid w:val="006934CC"/>
    <w:rsid w:val="00695182"/>
    <w:rsid w:val="006A7997"/>
    <w:rsid w:val="006B5F1B"/>
    <w:rsid w:val="006C0ACB"/>
    <w:rsid w:val="006C2C60"/>
    <w:rsid w:val="006D3DE6"/>
    <w:rsid w:val="006D3F4B"/>
    <w:rsid w:val="006D5FAC"/>
    <w:rsid w:val="006E4ED9"/>
    <w:rsid w:val="006E6A98"/>
    <w:rsid w:val="006E7EEA"/>
    <w:rsid w:val="006F56EC"/>
    <w:rsid w:val="006F6BD5"/>
    <w:rsid w:val="00701119"/>
    <w:rsid w:val="00702A4A"/>
    <w:rsid w:val="00704999"/>
    <w:rsid w:val="00714DF5"/>
    <w:rsid w:val="00736994"/>
    <w:rsid w:val="00740998"/>
    <w:rsid w:val="00747DDE"/>
    <w:rsid w:val="00754425"/>
    <w:rsid w:val="00770BCE"/>
    <w:rsid w:val="0078036D"/>
    <w:rsid w:val="0078080A"/>
    <w:rsid w:val="00780BD4"/>
    <w:rsid w:val="00792A9E"/>
    <w:rsid w:val="007941CB"/>
    <w:rsid w:val="00794465"/>
    <w:rsid w:val="007A1528"/>
    <w:rsid w:val="007A1858"/>
    <w:rsid w:val="007A6D5A"/>
    <w:rsid w:val="007B62C5"/>
    <w:rsid w:val="007D7787"/>
    <w:rsid w:val="007E32BB"/>
    <w:rsid w:val="007E7A77"/>
    <w:rsid w:val="007F4E58"/>
    <w:rsid w:val="007F584D"/>
    <w:rsid w:val="008011D8"/>
    <w:rsid w:val="00801C3F"/>
    <w:rsid w:val="008123CF"/>
    <w:rsid w:val="00813716"/>
    <w:rsid w:val="00820897"/>
    <w:rsid w:val="008220B7"/>
    <w:rsid w:val="00823BC5"/>
    <w:rsid w:val="008321C6"/>
    <w:rsid w:val="00836EC8"/>
    <w:rsid w:val="00843244"/>
    <w:rsid w:val="008444A1"/>
    <w:rsid w:val="00850567"/>
    <w:rsid w:val="00852AA7"/>
    <w:rsid w:val="00852FBF"/>
    <w:rsid w:val="008538A5"/>
    <w:rsid w:val="008606CD"/>
    <w:rsid w:val="00874B4C"/>
    <w:rsid w:val="0088069D"/>
    <w:rsid w:val="00885196"/>
    <w:rsid w:val="00886B83"/>
    <w:rsid w:val="00887F7C"/>
    <w:rsid w:val="00896213"/>
    <w:rsid w:val="00896A59"/>
    <w:rsid w:val="008A09E1"/>
    <w:rsid w:val="008A2C8E"/>
    <w:rsid w:val="008B0CDE"/>
    <w:rsid w:val="008B0FEA"/>
    <w:rsid w:val="008C537F"/>
    <w:rsid w:val="008C63A3"/>
    <w:rsid w:val="008D5F76"/>
    <w:rsid w:val="008D7107"/>
    <w:rsid w:val="008E612D"/>
    <w:rsid w:val="008F116C"/>
    <w:rsid w:val="0090078B"/>
    <w:rsid w:val="00910829"/>
    <w:rsid w:val="00912CF5"/>
    <w:rsid w:val="00915C4B"/>
    <w:rsid w:val="00917FC5"/>
    <w:rsid w:val="00921E26"/>
    <w:rsid w:val="00925AC0"/>
    <w:rsid w:val="00925D02"/>
    <w:rsid w:val="0092722F"/>
    <w:rsid w:val="00950F28"/>
    <w:rsid w:val="009571C1"/>
    <w:rsid w:val="00970584"/>
    <w:rsid w:val="009751CE"/>
    <w:rsid w:val="00977018"/>
    <w:rsid w:val="00980A7D"/>
    <w:rsid w:val="00982265"/>
    <w:rsid w:val="0098245A"/>
    <w:rsid w:val="0098516D"/>
    <w:rsid w:val="00993060"/>
    <w:rsid w:val="009947E0"/>
    <w:rsid w:val="009A4659"/>
    <w:rsid w:val="009B3D96"/>
    <w:rsid w:val="009C47BD"/>
    <w:rsid w:val="009C78D7"/>
    <w:rsid w:val="009D249E"/>
    <w:rsid w:val="009E6ED1"/>
    <w:rsid w:val="009F695C"/>
    <w:rsid w:val="00A067C2"/>
    <w:rsid w:val="00A06ADC"/>
    <w:rsid w:val="00A10C56"/>
    <w:rsid w:val="00A11FF5"/>
    <w:rsid w:val="00A13F53"/>
    <w:rsid w:val="00A14C0D"/>
    <w:rsid w:val="00A179D3"/>
    <w:rsid w:val="00A43A59"/>
    <w:rsid w:val="00A46672"/>
    <w:rsid w:val="00A510D3"/>
    <w:rsid w:val="00A61BF7"/>
    <w:rsid w:val="00A63889"/>
    <w:rsid w:val="00A64D09"/>
    <w:rsid w:val="00A66CC4"/>
    <w:rsid w:val="00A751AF"/>
    <w:rsid w:val="00A84918"/>
    <w:rsid w:val="00A86DA8"/>
    <w:rsid w:val="00A878A5"/>
    <w:rsid w:val="00A91C84"/>
    <w:rsid w:val="00A921E3"/>
    <w:rsid w:val="00AA2380"/>
    <w:rsid w:val="00AA6CA9"/>
    <w:rsid w:val="00AB15C6"/>
    <w:rsid w:val="00AB3E07"/>
    <w:rsid w:val="00AB6751"/>
    <w:rsid w:val="00AD066F"/>
    <w:rsid w:val="00AD1C4D"/>
    <w:rsid w:val="00AE0F70"/>
    <w:rsid w:val="00AE54C0"/>
    <w:rsid w:val="00AE5E4C"/>
    <w:rsid w:val="00AF37E4"/>
    <w:rsid w:val="00B017F4"/>
    <w:rsid w:val="00B064BB"/>
    <w:rsid w:val="00B064E9"/>
    <w:rsid w:val="00B07F7E"/>
    <w:rsid w:val="00B11280"/>
    <w:rsid w:val="00B11585"/>
    <w:rsid w:val="00B134DE"/>
    <w:rsid w:val="00B33C9D"/>
    <w:rsid w:val="00B371F0"/>
    <w:rsid w:val="00B41BC1"/>
    <w:rsid w:val="00B437B2"/>
    <w:rsid w:val="00B52781"/>
    <w:rsid w:val="00B56671"/>
    <w:rsid w:val="00B61A61"/>
    <w:rsid w:val="00B62D4F"/>
    <w:rsid w:val="00B73574"/>
    <w:rsid w:val="00B757AF"/>
    <w:rsid w:val="00B81CFD"/>
    <w:rsid w:val="00B8304E"/>
    <w:rsid w:val="00BA26E3"/>
    <w:rsid w:val="00BA7E55"/>
    <w:rsid w:val="00BB13A7"/>
    <w:rsid w:val="00BB1E17"/>
    <w:rsid w:val="00BB2196"/>
    <w:rsid w:val="00BB4175"/>
    <w:rsid w:val="00BB6555"/>
    <w:rsid w:val="00BC6EC9"/>
    <w:rsid w:val="00C01BDE"/>
    <w:rsid w:val="00C101B3"/>
    <w:rsid w:val="00C102F6"/>
    <w:rsid w:val="00C14F9C"/>
    <w:rsid w:val="00C171B0"/>
    <w:rsid w:val="00C22DA8"/>
    <w:rsid w:val="00C31DC2"/>
    <w:rsid w:val="00C31E70"/>
    <w:rsid w:val="00C35D17"/>
    <w:rsid w:val="00C532B2"/>
    <w:rsid w:val="00C54D2A"/>
    <w:rsid w:val="00C62976"/>
    <w:rsid w:val="00C64159"/>
    <w:rsid w:val="00C66C3A"/>
    <w:rsid w:val="00C81FB3"/>
    <w:rsid w:val="00C94002"/>
    <w:rsid w:val="00C9456D"/>
    <w:rsid w:val="00CA4B2D"/>
    <w:rsid w:val="00CA5434"/>
    <w:rsid w:val="00CA6C34"/>
    <w:rsid w:val="00CA6F62"/>
    <w:rsid w:val="00CB123B"/>
    <w:rsid w:val="00CE037F"/>
    <w:rsid w:val="00CE2831"/>
    <w:rsid w:val="00CE4583"/>
    <w:rsid w:val="00CF3094"/>
    <w:rsid w:val="00CF4093"/>
    <w:rsid w:val="00D140DB"/>
    <w:rsid w:val="00D17F0F"/>
    <w:rsid w:val="00D223AC"/>
    <w:rsid w:val="00D236F3"/>
    <w:rsid w:val="00D23E25"/>
    <w:rsid w:val="00D27579"/>
    <w:rsid w:val="00D33EBD"/>
    <w:rsid w:val="00D43AD6"/>
    <w:rsid w:val="00D45042"/>
    <w:rsid w:val="00D54456"/>
    <w:rsid w:val="00D55E41"/>
    <w:rsid w:val="00D56FBB"/>
    <w:rsid w:val="00D61568"/>
    <w:rsid w:val="00D648FA"/>
    <w:rsid w:val="00D71148"/>
    <w:rsid w:val="00D75088"/>
    <w:rsid w:val="00D80E5E"/>
    <w:rsid w:val="00D838DE"/>
    <w:rsid w:val="00D87555"/>
    <w:rsid w:val="00D87DCC"/>
    <w:rsid w:val="00D91FD9"/>
    <w:rsid w:val="00DA4E24"/>
    <w:rsid w:val="00DA4E6A"/>
    <w:rsid w:val="00DB204C"/>
    <w:rsid w:val="00DB216D"/>
    <w:rsid w:val="00DB5C01"/>
    <w:rsid w:val="00DB5EAC"/>
    <w:rsid w:val="00DB7EA6"/>
    <w:rsid w:val="00DD2599"/>
    <w:rsid w:val="00DE37A0"/>
    <w:rsid w:val="00DF5A0D"/>
    <w:rsid w:val="00DF7037"/>
    <w:rsid w:val="00E01CD4"/>
    <w:rsid w:val="00E04D94"/>
    <w:rsid w:val="00E05675"/>
    <w:rsid w:val="00E13CD9"/>
    <w:rsid w:val="00E1605D"/>
    <w:rsid w:val="00E221BD"/>
    <w:rsid w:val="00E23C67"/>
    <w:rsid w:val="00E34108"/>
    <w:rsid w:val="00E37E2B"/>
    <w:rsid w:val="00E4184A"/>
    <w:rsid w:val="00E42226"/>
    <w:rsid w:val="00E46821"/>
    <w:rsid w:val="00E76442"/>
    <w:rsid w:val="00E85140"/>
    <w:rsid w:val="00EA1C90"/>
    <w:rsid w:val="00EB3BE9"/>
    <w:rsid w:val="00EC030D"/>
    <w:rsid w:val="00EC1744"/>
    <w:rsid w:val="00EC2FDC"/>
    <w:rsid w:val="00EC7C6B"/>
    <w:rsid w:val="00EE3AFF"/>
    <w:rsid w:val="00EF0B1E"/>
    <w:rsid w:val="00EF0B32"/>
    <w:rsid w:val="00EF13F3"/>
    <w:rsid w:val="00F17CF3"/>
    <w:rsid w:val="00F269A1"/>
    <w:rsid w:val="00F26E66"/>
    <w:rsid w:val="00F37DA3"/>
    <w:rsid w:val="00F4111D"/>
    <w:rsid w:val="00F640A8"/>
    <w:rsid w:val="00F659D1"/>
    <w:rsid w:val="00F679BD"/>
    <w:rsid w:val="00F71FDF"/>
    <w:rsid w:val="00F73500"/>
    <w:rsid w:val="00F74832"/>
    <w:rsid w:val="00F939A3"/>
    <w:rsid w:val="00F95F37"/>
    <w:rsid w:val="00FB35E7"/>
    <w:rsid w:val="00FC2AFF"/>
    <w:rsid w:val="00FD478A"/>
    <w:rsid w:val="00FD5733"/>
    <w:rsid w:val="00FF187E"/>
    <w:rsid w:val="00FF4B6B"/>
    <w:rsid w:val="00FF622E"/>
    <w:rsid w:val="00FF73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F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78A"/>
    <w:pPr>
      <w:spacing w:after="0" w:line="240" w:lineRule="auto"/>
    </w:pPr>
    <w:rPr>
      <w:rFonts w:ascii="Times New Roman" w:hAnsi="Times New Roman" w:cs="Times New Roman"/>
      <w:sz w:val="24"/>
      <w:szCs w:val="24"/>
      <w:lang w:val="en-US"/>
    </w:rPr>
  </w:style>
  <w:style w:type="paragraph" w:styleId="Naslov2">
    <w:name w:val="heading 2"/>
    <w:basedOn w:val="Normal"/>
    <w:link w:val="Naslov2Char"/>
    <w:uiPriority w:val="9"/>
    <w:qFormat/>
    <w:rsid w:val="002C45AE"/>
    <w:pPr>
      <w:spacing w:before="100" w:beforeAutospacing="1" w:after="100" w:afterAutospacing="1"/>
      <w:outlineLvl w:val="1"/>
    </w:pPr>
    <w:rPr>
      <w:rFonts w:eastAsia="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B3BE9"/>
    <w:pPr>
      <w:tabs>
        <w:tab w:val="center" w:pos="4536"/>
        <w:tab w:val="right" w:pos="9072"/>
      </w:tabs>
    </w:pPr>
  </w:style>
  <w:style w:type="character" w:customStyle="1" w:styleId="ZaglavljeChar">
    <w:name w:val="Zaglavlje Char"/>
    <w:basedOn w:val="Zadanifontodlomka"/>
    <w:link w:val="Zaglavlje"/>
    <w:uiPriority w:val="99"/>
    <w:rsid w:val="00EB3BE9"/>
  </w:style>
  <w:style w:type="paragraph" w:styleId="Podnoje">
    <w:name w:val="footer"/>
    <w:basedOn w:val="Normal"/>
    <w:link w:val="PodnojeChar"/>
    <w:uiPriority w:val="99"/>
    <w:unhideWhenUsed/>
    <w:rsid w:val="00EB3BE9"/>
    <w:pPr>
      <w:tabs>
        <w:tab w:val="center" w:pos="4536"/>
        <w:tab w:val="right" w:pos="9072"/>
      </w:tabs>
    </w:pPr>
  </w:style>
  <w:style w:type="character" w:customStyle="1" w:styleId="PodnojeChar">
    <w:name w:val="Podnožje Char"/>
    <w:basedOn w:val="Zadanifontodlomka"/>
    <w:link w:val="Podnoje"/>
    <w:uiPriority w:val="99"/>
    <w:rsid w:val="00EB3BE9"/>
  </w:style>
  <w:style w:type="paragraph" w:styleId="Tekstbalonia">
    <w:name w:val="Balloon Text"/>
    <w:basedOn w:val="Normal"/>
    <w:link w:val="TekstbaloniaChar"/>
    <w:uiPriority w:val="99"/>
    <w:semiHidden/>
    <w:unhideWhenUsed/>
    <w:rsid w:val="00EB3BE9"/>
    <w:rPr>
      <w:rFonts w:ascii="Tahoma" w:hAnsi="Tahoma" w:cs="Tahoma"/>
      <w:sz w:val="16"/>
      <w:szCs w:val="16"/>
    </w:rPr>
  </w:style>
  <w:style w:type="character" w:customStyle="1" w:styleId="TekstbaloniaChar">
    <w:name w:val="Tekst balončića Char"/>
    <w:basedOn w:val="Zadanifontodlomka"/>
    <w:link w:val="Tekstbalonia"/>
    <w:uiPriority w:val="99"/>
    <w:semiHidden/>
    <w:rsid w:val="00EB3BE9"/>
    <w:rPr>
      <w:rFonts w:ascii="Tahoma" w:hAnsi="Tahoma" w:cs="Tahoma"/>
      <w:sz w:val="16"/>
      <w:szCs w:val="16"/>
    </w:rPr>
  </w:style>
  <w:style w:type="paragraph" w:styleId="Odlomakpopisa">
    <w:name w:val="List Paragraph"/>
    <w:basedOn w:val="Normal"/>
    <w:uiPriority w:val="34"/>
    <w:qFormat/>
    <w:rsid w:val="00AE54C0"/>
    <w:pPr>
      <w:ind w:left="720"/>
      <w:contextualSpacing/>
    </w:pPr>
  </w:style>
  <w:style w:type="character" w:customStyle="1" w:styleId="Naslov2Char">
    <w:name w:val="Naslov 2 Char"/>
    <w:basedOn w:val="Zadanifontodlomka"/>
    <w:link w:val="Naslov2"/>
    <w:uiPriority w:val="9"/>
    <w:rsid w:val="002C45AE"/>
    <w:rPr>
      <w:rFonts w:ascii="Times New Roman" w:eastAsia="Times New Roman" w:hAnsi="Times New Roman" w:cs="Times New Roman"/>
      <w:b/>
      <w:bCs/>
      <w:sz w:val="36"/>
      <w:szCs w:val="36"/>
      <w:lang w:eastAsia="hr-HR"/>
    </w:rPr>
  </w:style>
  <w:style w:type="table" w:styleId="Reetkatablice">
    <w:name w:val="Table Grid"/>
    <w:basedOn w:val="Obinatablica"/>
    <w:uiPriority w:val="59"/>
    <w:rsid w:val="00A66C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vlaka">
    <w:name w:val="uvlaka"/>
    <w:basedOn w:val="Normal"/>
    <w:rsid w:val="00037C17"/>
    <w:pPr>
      <w:keepLines/>
      <w:autoSpaceDE w:val="0"/>
      <w:autoSpaceDN w:val="0"/>
      <w:adjustRightInd w:val="0"/>
      <w:spacing w:line="288" w:lineRule="auto"/>
      <w:ind w:firstLine="283"/>
      <w:jc w:val="both"/>
      <w:textAlignment w:val="center"/>
    </w:pPr>
    <w:rPr>
      <w:rFonts w:ascii="Bookman Old Style" w:eastAsia="Times New Roman" w:hAnsi="Bookman Old Style" w:cs="Bookman Old Style"/>
      <w:b/>
      <w:bCs/>
      <w:color w:val="000000"/>
      <w:sz w:val="20"/>
      <w:szCs w:val="20"/>
    </w:rPr>
  </w:style>
  <w:style w:type="character" w:styleId="Hiperveza">
    <w:name w:val="Hyperlink"/>
    <w:basedOn w:val="Zadanifontodlomka"/>
    <w:uiPriority w:val="99"/>
    <w:unhideWhenUsed/>
    <w:rsid w:val="00D236F3"/>
    <w:rPr>
      <w:color w:val="0000FF" w:themeColor="hyperlink"/>
      <w:u w:val="single"/>
    </w:rPr>
  </w:style>
  <w:style w:type="paragraph" w:customStyle="1" w:styleId="p1">
    <w:name w:val="p1"/>
    <w:basedOn w:val="Normal"/>
    <w:rsid w:val="00D236F3"/>
    <w:rPr>
      <w:rFonts w:ascii="Helvetica" w:hAnsi="Helvetica"/>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78A"/>
    <w:pPr>
      <w:spacing w:after="0" w:line="240" w:lineRule="auto"/>
    </w:pPr>
    <w:rPr>
      <w:rFonts w:ascii="Times New Roman" w:hAnsi="Times New Roman" w:cs="Times New Roman"/>
      <w:sz w:val="24"/>
      <w:szCs w:val="24"/>
      <w:lang w:val="en-US"/>
    </w:rPr>
  </w:style>
  <w:style w:type="paragraph" w:styleId="Naslov2">
    <w:name w:val="heading 2"/>
    <w:basedOn w:val="Normal"/>
    <w:link w:val="Naslov2Char"/>
    <w:uiPriority w:val="9"/>
    <w:qFormat/>
    <w:rsid w:val="002C45AE"/>
    <w:pPr>
      <w:spacing w:before="100" w:beforeAutospacing="1" w:after="100" w:afterAutospacing="1"/>
      <w:outlineLvl w:val="1"/>
    </w:pPr>
    <w:rPr>
      <w:rFonts w:eastAsia="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B3BE9"/>
    <w:pPr>
      <w:tabs>
        <w:tab w:val="center" w:pos="4536"/>
        <w:tab w:val="right" w:pos="9072"/>
      </w:tabs>
    </w:pPr>
  </w:style>
  <w:style w:type="character" w:customStyle="1" w:styleId="ZaglavljeChar">
    <w:name w:val="Zaglavlje Char"/>
    <w:basedOn w:val="Zadanifontodlomka"/>
    <w:link w:val="Zaglavlje"/>
    <w:uiPriority w:val="99"/>
    <w:rsid w:val="00EB3BE9"/>
  </w:style>
  <w:style w:type="paragraph" w:styleId="Podnoje">
    <w:name w:val="footer"/>
    <w:basedOn w:val="Normal"/>
    <w:link w:val="PodnojeChar"/>
    <w:uiPriority w:val="99"/>
    <w:unhideWhenUsed/>
    <w:rsid w:val="00EB3BE9"/>
    <w:pPr>
      <w:tabs>
        <w:tab w:val="center" w:pos="4536"/>
        <w:tab w:val="right" w:pos="9072"/>
      </w:tabs>
    </w:pPr>
  </w:style>
  <w:style w:type="character" w:customStyle="1" w:styleId="PodnojeChar">
    <w:name w:val="Podnožje Char"/>
    <w:basedOn w:val="Zadanifontodlomka"/>
    <w:link w:val="Podnoje"/>
    <w:uiPriority w:val="99"/>
    <w:rsid w:val="00EB3BE9"/>
  </w:style>
  <w:style w:type="paragraph" w:styleId="Tekstbalonia">
    <w:name w:val="Balloon Text"/>
    <w:basedOn w:val="Normal"/>
    <w:link w:val="TekstbaloniaChar"/>
    <w:uiPriority w:val="99"/>
    <w:semiHidden/>
    <w:unhideWhenUsed/>
    <w:rsid w:val="00EB3BE9"/>
    <w:rPr>
      <w:rFonts w:ascii="Tahoma" w:hAnsi="Tahoma" w:cs="Tahoma"/>
      <w:sz w:val="16"/>
      <w:szCs w:val="16"/>
    </w:rPr>
  </w:style>
  <w:style w:type="character" w:customStyle="1" w:styleId="TekstbaloniaChar">
    <w:name w:val="Tekst balončića Char"/>
    <w:basedOn w:val="Zadanifontodlomka"/>
    <w:link w:val="Tekstbalonia"/>
    <w:uiPriority w:val="99"/>
    <w:semiHidden/>
    <w:rsid w:val="00EB3BE9"/>
    <w:rPr>
      <w:rFonts w:ascii="Tahoma" w:hAnsi="Tahoma" w:cs="Tahoma"/>
      <w:sz w:val="16"/>
      <w:szCs w:val="16"/>
    </w:rPr>
  </w:style>
  <w:style w:type="paragraph" w:styleId="Odlomakpopisa">
    <w:name w:val="List Paragraph"/>
    <w:basedOn w:val="Normal"/>
    <w:uiPriority w:val="34"/>
    <w:qFormat/>
    <w:rsid w:val="00AE54C0"/>
    <w:pPr>
      <w:ind w:left="720"/>
      <w:contextualSpacing/>
    </w:pPr>
  </w:style>
  <w:style w:type="character" w:customStyle="1" w:styleId="Naslov2Char">
    <w:name w:val="Naslov 2 Char"/>
    <w:basedOn w:val="Zadanifontodlomka"/>
    <w:link w:val="Naslov2"/>
    <w:uiPriority w:val="9"/>
    <w:rsid w:val="002C45AE"/>
    <w:rPr>
      <w:rFonts w:ascii="Times New Roman" w:eastAsia="Times New Roman" w:hAnsi="Times New Roman" w:cs="Times New Roman"/>
      <w:b/>
      <w:bCs/>
      <w:sz w:val="36"/>
      <w:szCs w:val="36"/>
      <w:lang w:eastAsia="hr-HR"/>
    </w:rPr>
  </w:style>
  <w:style w:type="table" w:styleId="Reetkatablice">
    <w:name w:val="Table Grid"/>
    <w:basedOn w:val="Obinatablica"/>
    <w:uiPriority w:val="59"/>
    <w:rsid w:val="00A66C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vlaka">
    <w:name w:val="uvlaka"/>
    <w:basedOn w:val="Normal"/>
    <w:rsid w:val="00037C17"/>
    <w:pPr>
      <w:keepLines/>
      <w:autoSpaceDE w:val="0"/>
      <w:autoSpaceDN w:val="0"/>
      <w:adjustRightInd w:val="0"/>
      <w:spacing w:line="288" w:lineRule="auto"/>
      <w:ind w:firstLine="283"/>
      <w:jc w:val="both"/>
      <w:textAlignment w:val="center"/>
    </w:pPr>
    <w:rPr>
      <w:rFonts w:ascii="Bookman Old Style" w:eastAsia="Times New Roman" w:hAnsi="Bookman Old Style" w:cs="Bookman Old Style"/>
      <w:b/>
      <w:bCs/>
      <w:color w:val="000000"/>
      <w:sz w:val="20"/>
      <w:szCs w:val="20"/>
    </w:rPr>
  </w:style>
  <w:style w:type="character" w:styleId="Hiperveza">
    <w:name w:val="Hyperlink"/>
    <w:basedOn w:val="Zadanifontodlomka"/>
    <w:uiPriority w:val="99"/>
    <w:unhideWhenUsed/>
    <w:rsid w:val="00D236F3"/>
    <w:rPr>
      <w:color w:val="0000FF" w:themeColor="hyperlink"/>
      <w:u w:val="single"/>
    </w:rPr>
  </w:style>
  <w:style w:type="paragraph" w:customStyle="1" w:styleId="p1">
    <w:name w:val="p1"/>
    <w:basedOn w:val="Normal"/>
    <w:rsid w:val="00D236F3"/>
    <w:rPr>
      <w:rFonts w:ascii="Helvetica" w:hAnsi="Helvetica"/>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5717">
      <w:bodyDiv w:val="1"/>
      <w:marLeft w:val="0"/>
      <w:marRight w:val="0"/>
      <w:marTop w:val="0"/>
      <w:marBottom w:val="0"/>
      <w:divBdr>
        <w:top w:val="none" w:sz="0" w:space="0" w:color="auto"/>
        <w:left w:val="none" w:sz="0" w:space="0" w:color="auto"/>
        <w:bottom w:val="none" w:sz="0" w:space="0" w:color="auto"/>
        <w:right w:val="none" w:sz="0" w:space="0" w:color="auto"/>
      </w:divBdr>
    </w:div>
    <w:div w:id="9845281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056734871">
          <w:marLeft w:val="0"/>
          <w:marRight w:val="0"/>
          <w:marTop w:val="60"/>
          <w:marBottom w:val="0"/>
          <w:divBdr>
            <w:top w:val="none" w:sz="0" w:space="0" w:color="auto"/>
            <w:left w:val="none" w:sz="0" w:space="0" w:color="auto"/>
            <w:bottom w:val="none" w:sz="0" w:space="0" w:color="auto"/>
            <w:right w:val="none" w:sz="0" w:space="0" w:color="auto"/>
          </w:divBdr>
          <w:divsChild>
            <w:div w:id="1701397938">
              <w:marLeft w:val="0"/>
              <w:marRight w:val="0"/>
              <w:marTop w:val="0"/>
              <w:marBottom w:val="0"/>
              <w:divBdr>
                <w:top w:val="none" w:sz="0" w:space="0" w:color="auto"/>
                <w:left w:val="none" w:sz="0" w:space="0" w:color="auto"/>
                <w:bottom w:val="none" w:sz="0" w:space="0" w:color="auto"/>
                <w:right w:val="none" w:sz="0" w:space="0" w:color="auto"/>
              </w:divBdr>
              <w:divsChild>
                <w:div w:id="194927355">
                  <w:marLeft w:val="3750"/>
                  <w:marRight w:val="0"/>
                  <w:marTop w:val="0"/>
                  <w:marBottom w:val="300"/>
                  <w:divBdr>
                    <w:top w:val="none" w:sz="0" w:space="0" w:color="auto"/>
                    <w:left w:val="none" w:sz="0" w:space="0" w:color="auto"/>
                    <w:bottom w:val="none" w:sz="0" w:space="0" w:color="auto"/>
                    <w:right w:val="none" w:sz="0" w:space="0" w:color="auto"/>
                  </w:divBdr>
                  <w:divsChild>
                    <w:div w:id="1712226146">
                      <w:marLeft w:val="0"/>
                      <w:marRight w:val="0"/>
                      <w:marTop w:val="0"/>
                      <w:marBottom w:val="0"/>
                      <w:divBdr>
                        <w:top w:val="none" w:sz="0" w:space="0" w:color="auto"/>
                        <w:left w:val="none" w:sz="0" w:space="0" w:color="auto"/>
                        <w:bottom w:val="none" w:sz="0" w:space="0" w:color="auto"/>
                        <w:right w:val="none" w:sz="0" w:space="0" w:color="auto"/>
                      </w:divBdr>
                      <w:divsChild>
                        <w:div w:id="1513228848">
                          <w:marLeft w:val="0"/>
                          <w:marRight w:val="0"/>
                          <w:marTop w:val="0"/>
                          <w:marBottom w:val="0"/>
                          <w:divBdr>
                            <w:top w:val="none" w:sz="0" w:space="0" w:color="auto"/>
                            <w:left w:val="none" w:sz="0" w:space="0" w:color="auto"/>
                            <w:bottom w:val="none" w:sz="0" w:space="0" w:color="auto"/>
                            <w:right w:val="none" w:sz="0" w:space="0" w:color="auto"/>
                          </w:divBdr>
                          <w:divsChild>
                            <w:div w:id="127868972">
                              <w:marLeft w:val="0"/>
                              <w:marRight w:val="0"/>
                              <w:marTop w:val="0"/>
                              <w:marBottom w:val="0"/>
                              <w:divBdr>
                                <w:top w:val="none" w:sz="0" w:space="0" w:color="auto"/>
                                <w:left w:val="none" w:sz="0" w:space="0" w:color="auto"/>
                                <w:bottom w:val="none" w:sz="0" w:space="0" w:color="auto"/>
                                <w:right w:val="none" w:sz="0" w:space="0" w:color="auto"/>
                              </w:divBdr>
                              <w:divsChild>
                                <w:div w:id="51538081">
                                  <w:marLeft w:val="0"/>
                                  <w:marRight w:val="0"/>
                                  <w:marTop w:val="0"/>
                                  <w:marBottom w:val="0"/>
                                  <w:divBdr>
                                    <w:top w:val="none" w:sz="0" w:space="0" w:color="auto"/>
                                    <w:left w:val="none" w:sz="0" w:space="0" w:color="auto"/>
                                    <w:bottom w:val="none" w:sz="0" w:space="0" w:color="auto"/>
                                    <w:right w:val="none" w:sz="0" w:space="0" w:color="auto"/>
                                  </w:divBdr>
                                  <w:divsChild>
                                    <w:div w:id="893471713">
                                      <w:marLeft w:val="0"/>
                                      <w:marRight w:val="0"/>
                                      <w:marTop w:val="0"/>
                                      <w:marBottom w:val="0"/>
                                      <w:divBdr>
                                        <w:top w:val="none" w:sz="0" w:space="0" w:color="auto"/>
                                        <w:left w:val="none" w:sz="0" w:space="0" w:color="auto"/>
                                        <w:bottom w:val="none" w:sz="0" w:space="0" w:color="auto"/>
                                        <w:right w:val="none" w:sz="0" w:space="0" w:color="auto"/>
                                      </w:divBdr>
                                      <w:divsChild>
                                        <w:div w:id="79255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912177">
      <w:bodyDiv w:val="1"/>
      <w:marLeft w:val="0"/>
      <w:marRight w:val="0"/>
      <w:marTop w:val="0"/>
      <w:marBottom w:val="0"/>
      <w:divBdr>
        <w:top w:val="none" w:sz="0" w:space="0" w:color="auto"/>
        <w:left w:val="none" w:sz="0" w:space="0" w:color="auto"/>
        <w:bottom w:val="none" w:sz="0" w:space="0" w:color="auto"/>
        <w:right w:val="none" w:sz="0" w:space="0" w:color="auto"/>
      </w:divBdr>
    </w:div>
    <w:div w:id="202711959">
      <w:bodyDiv w:val="1"/>
      <w:marLeft w:val="0"/>
      <w:marRight w:val="0"/>
      <w:marTop w:val="0"/>
      <w:marBottom w:val="0"/>
      <w:divBdr>
        <w:top w:val="none" w:sz="0" w:space="0" w:color="auto"/>
        <w:left w:val="none" w:sz="0" w:space="0" w:color="auto"/>
        <w:bottom w:val="none" w:sz="0" w:space="0" w:color="auto"/>
        <w:right w:val="none" w:sz="0" w:space="0" w:color="auto"/>
      </w:divBdr>
    </w:div>
    <w:div w:id="216938304">
      <w:bodyDiv w:val="1"/>
      <w:marLeft w:val="0"/>
      <w:marRight w:val="0"/>
      <w:marTop w:val="0"/>
      <w:marBottom w:val="0"/>
      <w:divBdr>
        <w:top w:val="none" w:sz="0" w:space="0" w:color="auto"/>
        <w:left w:val="none" w:sz="0" w:space="0" w:color="auto"/>
        <w:bottom w:val="none" w:sz="0" w:space="0" w:color="auto"/>
        <w:right w:val="none" w:sz="0" w:space="0" w:color="auto"/>
      </w:divBdr>
    </w:div>
    <w:div w:id="217712988">
      <w:bodyDiv w:val="1"/>
      <w:marLeft w:val="0"/>
      <w:marRight w:val="0"/>
      <w:marTop w:val="0"/>
      <w:marBottom w:val="0"/>
      <w:divBdr>
        <w:top w:val="none" w:sz="0" w:space="0" w:color="auto"/>
        <w:left w:val="none" w:sz="0" w:space="0" w:color="auto"/>
        <w:bottom w:val="none" w:sz="0" w:space="0" w:color="auto"/>
        <w:right w:val="none" w:sz="0" w:space="0" w:color="auto"/>
      </w:divBdr>
    </w:div>
    <w:div w:id="252475197">
      <w:bodyDiv w:val="1"/>
      <w:marLeft w:val="0"/>
      <w:marRight w:val="0"/>
      <w:marTop w:val="0"/>
      <w:marBottom w:val="0"/>
      <w:divBdr>
        <w:top w:val="none" w:sz="0" w:space="0" w:color="auto"/>
        <w:left w:val="none" w:sz="0" w:space="0" w:color="auto"/>
        <w:bottom w:val="none" w:sz="0" w:space="0" w:color="auto"/>
        <w:right w:val="none" w:sz="0" w:space="0" w:color="auto"/>
      </w:divBdr>
    </w:div>
    <w:div w:id="279528968">
      <w:bodyDiv w:val="1"/>
      <w:marLeft w:val="0"/>
      <w:marRight w:val="0"/>
      <w:marTop w:val="0"/>
      <w:marBottom w:val="0"/>
      <w:divBdr>
        <w:top w:val="none" w:sz="0" w:space="0" w:color="auto"/>
        <w:left w:val="none" w:sz="0" w:space="0" w:color="auto"/>
        <w:bottom w:val="none" w:sz="0" w:space="0" w:color="auto"/>
        <w:right w:val="none" w:sz="0" w:space="0" w:color="auto"/>
      </w:divBdr>
    </w:div>
    <w:div w:id="386152963">
      <w:bodyDiv w:val="1"/>
      <w:marLeft w:val="0"/>
      <w:marRight w:val="0"/>
      <w:marTop w:val="0"/>
      <w:marBottom w:val="0"/>
      <w:divBdr>
        <w:top w:val="none" w:sz="0" w:space="0" w:color="auto"/>
        <w:left w:val="none" w:sz="0" w:space="0" w:color="auto"/>
        <w:bottom w:val="none" w:sz="0" w:space="0" w:color="auto"/>
        <w:right w:val="none" w:sz="0" w:space="0" w:color="auto"/>
      </w:divBdr>
    </w:div>
    <w:div w:id="409742295">
      <w:bodyDiv w:val="1"/>
      <w:marLeft w:val="0"/>
      <w:marRight w:val="0"/>
      <w:marTop w:val="0"/>
      <w:marBottom w:val="0"/>
      <w:divBdr>
        <w:top w:val="none" w:sz="0" w:space="0" w:color="auto"/>
        <w:left w:val="none" w:sz="0" w:space="0" w:color="auto"/>
        <w:bottom w:val="none" w:sz="0" w:space="0" w:color="auto"/>
        <w:right w:val="none" w:sz="0" w:space="0" w:color="auto"/>
      </w:divBdr>
    </w:div>
    <w:div w:id="472873953">
      <w:bodyDiv w:val="1"/>
      <w:marLeft w:val="0"/>
      <w:marRight w:val="0"/>
      <w:marTop w:val="0"/>
      <w:marBottom w:val="0"/>
      <w:divBdr>
        <w:top w:val="none" w:sz="0" w:space="0" w:color="auto"/>
        <w:left w:val="none" w:sz="0" w:space="0" w:color="auto"/>
        <w:bottom w:val="none" w:sz="0" w:space="0" w:color="auto"/>
        <w:right w:val="none" w:sz="0" w:space="0" w:color="auto"/>
      </w:divBdr>
    </w:div>
    <w:div w:id="513572728">
      <w:bodyDiv w:val="1"/>
      <w:marLeft w:val="0"/>
      <w:marRight w:val="0"/>
      <w:marTop w:val="0"/>
      <w:marBottom w:val="0"/>
      <w:divBdr>
        <w:top w:val="none" w:sz="0" w:space="0" w:color="auto"/>
        <w:left w:val="none" w:sz="0" w:space="0" w:color="auto"/>
        <w:bottom w:val="none" w:sz="0" w:space="0" w:color="auto"/>
        <w:right w:val="none" w:sz="0" w:space="0" w:color="auto"/>
      </w:divBdr>
    </w:div>
    <w:div w:id="585726744">
      <w:bodyDiv w:val="1"/>
      <w:marLeft w:val="0"/>
      <w:marRight w:val="0"/>
      <w:marTop w:val="0"/>
      <w:marBottom w:val="0"/>
      <w:divBdr>
        <w:top w:val="none" w:sz="0" w:space="0" w:color="auto"/>
        <w:left w:val="none" w:sz="0" w:space="0" w:color="auto"/>
        <w:bottom w:val="none" w:sz="0" w:space="0" w:color="auto"/>
        <w:right w:val="none" w:sz="0" w:space="0" w:color="auto"/>
      </w:divBdr>
    </w:div>
    <w:div w:id="618494133">
      <w:bodyDiv w:val="1"/>
      <w:marLeft w:val="0"/>
      <w:marRight w:val="0"/>
      <w:marTop w:val="0"/>
      <w:marBottom w:val="0"/>
      <w:divBdr>
        <w:top w:val="none" w:sz="0" w:space="0" w:color="auto"/>
        <w:left w:val="none" w:sz="0" w:space="0" w:color="auto"/>
        <w:bottom w:val="none" w:sz="0" w:space="0" w:color="auto"/>
        <w:right w:val="none" w:sz="0" w:space="0" w:color="auto"/>
      </w:divBdr>
    </w:div>
    <w:div w:id="633028016">
      <w:bodyDiv w:val="1"/>
      <w:marLeft w:val="0"/>
      <w:marRight w:val="0"/>
      <w:marTop w:val="0"/>
      <w:marBottom w:val="0"/>
      <w:divBdr>
        <w:top w:val="none" w:sz="0" w:space="0" w:color="auto"/>
        <w:left w:val="none" w:sz="0" w:space="0" w:color="auto"/>
        <w:bottom w:val="none" w:sz="0" w:space="0" w:color="auto"/>
        <w:right w:val="none" w:sz="0" w:space="0" w:color="auto"/>
      </w:divBdr>
    </w:div>
    <w:div w:id="672798058">
      <w:bodyDiv w:val="1"/>
      <w:marLeft w:val="0"/>
      <w:marRight w:val="0"/>
      <w:marTop w:val="0"/>
      <w:marBottom w:val="0"/>
      <w:divBdr>
        <w:top w:val="none" w:sz="0" w:space="0" w:color="auto"/>
        <w:left w:val="none" w:sz="0" w:space="0" w:color="auto"/>
        <w:bottom w:val="none" w:sz="0" w:space="0" w:color="auto"/>
        <w:right w:val="none" w:sz="0" w:space="0" w:color="auto"/>
      </w:divBdr>
    </w:div>
    <w:div w:id="693270656">
      <w:bodyDiv w:val="1"/>
      <w:marLeft w:val="0"/>
      <w:marRight w:val="0"/>
      <w:marTop w:val="0"/>
      <w:marBottom w:val="0"/>
      <w:divBdr>
        <w:top w:val="none" w:sz="0" w:space="0" w:color="auto"/>
        <w:left w:val="none" w:sz="0" w:space="0" w:color="auto"/>
        <w:bottom w:val="none" w:sz="0" w:space="0" w:color="auto"/>
        <w:right w:val="none" w:sz="0" w:space="0" w:color="auto"/>
      </w:divBdr>
    </w:div>
    <w:div w:id="725221469">
      <w:bodyDiv w:val="1"/>
      <w:marLeft w:val="0"/>
      <w:marRight w:val="0"/>
      <w:marTop w:val="0"/>
      <w:marBottom w:val="0"/>
      <w:divBdr>
        <w:top w:val="none" w:sz="0" w:space="0" w:color="auto"/>
        <w:left w:val="none" w:sz="0" w:space="0" w:color="auto"/>
        <w:bottom w:val="none" w:sz="0" w:space="0" w:color="auto"/>
        <w:right w:val="none" w:sz="0" w:space="0" w:color="auto"/>
      </w:divBdr>
    </w:div>
    <w:div w:id="729306377">
      <w:bodyDiv w:val="1"/>
      <w:marLeft w:val="0"/>
      <w:marRight w:val="0"/>
      <w:marTop w:val="0"/>
      <w:marBottom w:val="0"/>
      <w:divBdr>
        <w:top w:val="none" w:sz="0" w:space="0" w:color="auto"/>
        <w:left w:val="none" w:sz="0" w:space="0" w:color="auto"/>
        <w:bottom w:val="none" w:sz="0" w:space="0" w:color="auto"/>
        <w:right w:val="none" w:sz="0" w:space="0" w:color="auto"/>
      </w:divBdr>
    </w:div>
    <w:div w:id="811823114">
      <w:bodyDiv w:val="1"/>
      <w:marLeft w:val="0"/>
      <w:marRight w:val="0"/>
      <w:marTop w:val="0"/>
      <w:marBottom w:val="0"/>
      <w:divBdr>
        <w:top w:val="none" w:sz="0" w:space="0" w:color="auto"/>
        <w:left w:val="none" w:sz="0" w:space="0" w:color="auto"/>
        <w:bottom w:val="none" w:sz="0" w:space="0" w:color="auto"/>
        <w:right w:val="none" w:sz="0" w:space="0" w:color="auto"/>
      </w:divBdr>
    </w:div>
    <w:div w:id="813642650">
      <w:bodyDiv w:val="1"/>
      <w:marLeft w:val="0"/>
      <w:marRight w:val="0"/>
      <w:marTop w:val="0"/>
      <w:marBottom w:val="0"/>
      <w:divBdr>
        <w:top w:val="none" w:sz="0" w:space="0" w:color="auto"/>
        <w:left w:val="none" w:sz="0" w:space="0" w:color="auto"/>
        <w:bottom w:val="none" w:sz="0" w:space="0" w:color="auto"/>
        <w:right w:val="none" w:sz="0" w:space="0" w:color="auto"/>
      </w:divBdr>
    </w:div>
    <w:div w:id="873611714">
      <w:bodyDiv w:val="1"/>
      <w:marLeft w:val="0"/>
      <w:marRight w:val="0"/>
      <w:marTop w:val="0"/>
      <w:marBottom w:val="0"/>
      <w:divBdr>
        <w:top w:val="none" w:sz="0" w:space="0" w:color="auto"/>
        <w:left w:val="none" w:sz="0" w:space="0" w:color="auto"/>
        <w:bottom w:val="none" w:sz="0" w:space="0" w:color="auto"/>
        <w:right w:val="none" w:sz="0" w:space="0" w:color="auto"/>
      </w:divBdr>
    </w:div>
    <w:div w:id="919293223">
      <w:bodyDiv w:val="1"/>
      <w:marLeft w:val="120"/>
      <w:marRight w:val="120"/>
      <w:marTop w:val="120"/>
      <w:marBottom w:val="120"/>
      <w:divBdr>
        <w:top w:val="none" w:sz="0" w:space="0" w:color="auto"/>
        <w:left w:val="none" w:sz="0" w:space="0" w:color="auto"/>
        <w:bottom w:val="none" w:sz="0" w:space="0" w:color="auto"/>
        <w:right w:val="none" w:sz="0" w:space="0" w:color="auto"/>
      </w:divBdr>
      <w:divsChild>
        <w:div w:id="90510215">
          <w:marLeft w:val="0"/>
          <w:marRight w:val="0"/>
          <w:marTop w:val="60"/>
          <w:marBottom w:val="0"/>
          <w:divBdr>
            <w:top w:val="none" w:sz="0" w:space="0" w:color="auto"/>
            <w:left w:val="none" w:sz="0" w:space="0" w:color="auto"/>
            <w:bottom w:val="none" w:sz="0" w:space="0" w:color="auto"/>
            <w:right w:val="none" w:sz="0" w:space="0" w:color="auto"/>
          </w:divBdr>
          <w:divsChild>
            <w:div w:id="689374418">
              <w:marLeft w:val="0"/>
              <w:marRight w:val="0"/>
              <w:marTop w:val="0"/>
              <w:marBottom w:val="0"/>
              <w:divBdr>
                <w:top w:val="none" w:sz="0" w:space="0" w:color="auto"/>
                <w:left w:val="none" w:sz="0" w:space="0" w:color="auto"/>
                <w:bottom w:val="none" w:sz="0" w:space="0" w:color="auto"/>
                <w:right w:val="none" w:sz="0" w:space="0" w:color="auto"/>
              </w:divBdr>
              <w:divsChild>
                <w:div w:id="1542476894">
                  <w:marLeft w:val="3750"/>
                  <w:marRight w:val="0"/>
                  <w:marTop w:val="0"/>
                  <w:marBottom w:val="300"/>
                  <w:divBdr>
                    <w:top w:val="none" w:sz="0" w:space="0" w:color="auto"/>
                    <w:left w:val="none" w:sz="0" w:space="0" w:color="auto"/>
                    <w:bottom w:val="none" w:sz="0" w:space="0" w:color="auto"/>
                    <w:right w:val="none" w:sz="0" w:space="0" w:color="auto"/>
                  </w:divBdr>
                  <w:divsChild>
                    <w:div w:id="1888494517">
                      <w:marLeft w:val="0"/>
                      <w:marRight w:val="0"/>
                      <w:marTop w:val="0"/>
                      <w:marBottom w:val="0"/>
                      <w:divBdr>
                        <w:top w:val="none" w:sz="0" w:space="0" w:color="auto"/>
                        <w:left w:val="none" w:sz="0" w:space="0" w:color="auto"/>
                        <w:bottom w:val="none" w:sz="0" w:space="0" w:color="auto"/>
                        <w:right w:val="none" w:sz="0" w:space="0" w:color="auto"/>
                      </w:divBdr>
                      <w:divsChild>
                        <w:div w:id="234979053">
                          <w:marLeft w:val="0"/>
                          <w:marRight w:val="0"/>
                          <w:marTop w:val="0"/>
                          <w:marBottom w:val="0"/>
                          <w:divBdr>
                            <w:top w:val="none" w:sz="0" w:space="0" w:color="auto"/>
                            <w:left w:val="none" w:sz="0" w:space="0" w:color="auto"/>
                            <w:bottom w:val="none" w:sz="0" w:space="0" w:color="auto"/>
                            <w:right w:val="none" w:sz="0" w:space="0" w:color="auto"/>
                          </w:divBdr>
                          <w:divsChild>
                            <w:div w:id="2067679794">
                              <w:marLeft w:val="0"/>
                              <w:marRight w:val="0"/>
                              <w:marTop w:val="0"/>
                              <w:marBottom w:val="0"/>
                              <w:divBdr>
                                <w:top w:val="none" w:sz="0" w:space="0" w:color="auto"/>
                                <w:left w:val="none" w:sz="0" w:space="0" w:color="auto"/>
                                <w:bottom w:val="none" w:sz="0" w:space="0" w:color="auto"/>
                                <w:right w:val="none" w:sz="0" w:space="0" w:color="auto"/>
                              </w:divBdr>
                              <w:divsChild>
                                <w:div w:id="1681422778">
                                  <w:marLeft w:val="0"/>
                                  <w:marRight w:val="0"/>
                                  <w:marTop w:val="0"/>
                                  <w:marBottom w:val="0"/>
                                  <w:divBdr>
                                    <w:top w:val="none" w:sz="0" w:space="0" w:color="auto"/>
                                    <w:left w:val="none" w:sz="0" w:space="0" w:color="auto"/>
                                    <w:bottom w:val="none" w:sz="0" w:space="0" w:color="auto"/>
                                    <w:right w:val="none" w:sz="0" w:space="0" w:color="auto"/>
                                  </w:divBdr>
                                  <w:divsChild>
                                    <w:div w:id="1073510104">
                                      <w:marLeft w:val="0"/>
                                      <w:marRight w:val="0"/>
                                      <w:marTop w:val="0"/>
                                      <w:marBottom w:val="0"/>
                                      <w:divBdr>
                                        <w:top w:val="none" w:sz="0" w:space="0" w:color="auto"/>
                                        <w:left w:val="none" w:sz="0" w:space="0" w:color="auto"/>
                                        <w:bottom w:val="none" w:sz="0" w:space="0" w:color="auto"/>
                                        <w:right w:val="none" w:sz="0" w:space="0" w:color="auto"/>
                                      </w:divBdr>
                                      <w:divsChild>
                                        <w:div w:id="178869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5060568">
      <w:bodyDiv w:val="1"/>
      <w:marLeft w:val="0"/>
      <w:marRight w:val="0"/>
      <w:marTop w:val="0"/>
      <w:marBottom w:val="0"/>
      <w:divBdr>
        <w:top w:val="none" w:sz="0" w:space="0" w:color="auto"/>
        <w:left w:val="none" w:sz="0" w:space="0" w:color="auto"/>
        <w:bottom w:val="none" w:sz="0" w:space="0" w:color="auto"/>
        <w:right w:val="none" w:sz="0" w:space="0" w:color="auto"/>
      </w:divBdr>
    </w:div>
    <w:div w:id="1025793453">
      <w:bodyDiv w:val="1"/>
      <w:marLeft w:val="0"/>
      <w:marRight w:val="0"/>
      <w:marTop w:val="0"/>
      <w:marBottom w:val="0"/>
      <w:divBdr>
        <w:top w:val="none" w:sz="0" w:space="0" w:color="auto"/>
        <w:left w:val="none" w:sz="0" w:space="0" w:color="auto"/>
        <w:bottom w:val="none" w:sz="0" w:space="0" w:color="auto"/>
        <w:right w:val="none" w:sz="0" w:space="0" w:color="auto"/>
      </w:divBdr>
    </w:div>
    <w:div w:id="1064792239">
      <w:bodyDiv w:val="1"/>
      <w:marLeft w:val="0"/>
      <w:marRight w:val="0"/>
      <w:marTop w:val="0"/>
      <w:marBottom w:val="0"/>
      <w:divBdr>
        <w:top w:val="none" w:sz="0" w:space="0" w:color="auto"/>
        <w:left w:val="none" w:sz="0" w:space="0" w:color="auto"/>
        <w:bottom w:val="none" w:sz="0" w:space="0" w:color="auto"/>
        <w:right w:val="none" w:sz="0" w:space="0" w:color="auto"/>
      </w:divBdr>
    </w:div>
    <w:div w:id="1154954941">
      <w:bodyDiv w:val="1"/>
      <w:marLeft w:val="0"/>
      <w:marRight w:val="0"/>
      <w:marTop w:val="0"/>
      <w:marBottom w:val="0"/>
      <w:divBdr>
        <w:top w:val="none" w:sz="0" w:space="0" w:color="auto"/>
        <w:left w:val="none" w:sz="0" w:space="0" w:color="auto"/>
        <w:bottom w:val="none" w:sz="0" w:space="0" w:color="auto"/>
        <w:right w:val="none" w:sz="0" w:space="0" w:color="auto"/>
      </w:divBdr>
    </w:div>
    <w:div w:id="119773975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62819715">
          <w:marLeft w:val="0"/>
          <w:marRight w:val="0"/>
          <w:marTop w:val="60"/>
          <w:marBottom w:val="0"/>
          <w:divBdr>
            <w:top w:val="none" w:sz="0" w:space="0" w:color="auto"/>
            <w:left w:val="none" w:sz="0" w:space="0" w:color="auto"/>
            <w:bottom w:val="none" w:sz="0" w:space="0" w:color="auto"/>
            <w:right w:val="none" w:sz="0" w:space="0" w:color="auto"/>
          </w:divBdr>
          <w:divsChild>
            <w:div w:id="498229243">
              <w:marLeft w:val="0"/>
              <w:marRight w:val="0"/>
              <w:marTop w:val="0"/>
              <w:marBottom w:val="0"/>
              <w:divBdr>
                <w:top w:val="none" w:sz="0" w:space="0" w:color="auto"/>
                <w:left w:val="none" w:sz="0" w:space="0" w:color="auto"/>
                <w:bottom w:val="none" w:sz="0" w:space="0" w:color="auto"/>
                <w:right w:val="none" w:sz="0" w:space="0" w:color="auto"/>
              </w:divBdr>
              <w:divsChild>
                <w:div w:id="2121483179">
                  <w:marLeft w:val="3750"/>
                  <w:marRight w:val="0"/>
                  <w:marTop w:val="0"/>
                  <w:marBottom w:val="300"/>
                  <w:divBdr>
                    <w:top w:val="none" w:sz="0" w:space="0" w:color="auto"/>
                    <w:left w:val="none" w:sz="0" w:space="0" w:color="auto"/>
                    <w:bottom w:val="none" w:sz="0" w:space="0" w:color="auto"/>
                    <w:right w:val="none" w:sz="0" w:space="0" w:color="auto"/>
                  </w:divBdr>
                  <w:divsChild>
                    <w:div w:id="1645937594">
                      <w:marLeft w:val="0"/>
                      <w:marRight w:val="0"/>
                      <w:marTop w:val="0"/>
                      <w:marBottom w:val="0"/>
                      <w:divBdr>
                        <w:top w:val="none" w:sz="0" w:space="0" w:color="auto"/>
                        <w:left w:val="none" w:sz="0" w:space="0" w:color="auto"/>
                        <w:bottom w:val="none" w:sz="0" w:space="0" w:color="auto"/>
                        <w:right w:val="none" w:sz="0" w:space="0" w:color="auto"/>
                      </w:divBdr>
                      <w:divsChild>
                        <w:div w:id="958490554">
                          <w:marLeft w:val="0"/>
                          <w:marRight w:val="0"/>
                          <w:marTop w:val="0"/>
                          <w:marBottom w:val="0"/>
                          <w:divBdr>
                            <w:top w:val="none" w:sz="0" w:space="0" w:color="auto"/>
                            <w:left w:val="none" w:sz="0" w:space="0" w:color="auto"/>
                            <w:bottom w:val="none" w:sz="0" w:space="0" w:color="auto"/>
                            <w:right w:val="none" w:sz="0" w:space="0" w:color="auto"/>
                          </w:divBdr>
                          <w:divsChild>
                            <w:div w:id="1849295997">
                              <w:marLeft w:val="0"/>
                              <w:marRight w:val="0"/>
                              <w:marTop w:val="0"/>
                              <w:marBottom w:val="0"/>
                              <w:divBdr>
                                <w:top w:val="none" w:sz="0" w:space="0" w:color="auto"/>
                                <w:left w:val="none" w:sz="0" w:space="0" w:color="auto"/>
                                <w:bottom w:val="none" w:sz="0" w:space="0" w:color="auto"/>
                                <w:right w:val="none" w:sz="0" w:space="0" w:color="auto"/>
                              </w:divBdr>
                              <w:divsChild>
                                <w:div w:id="499934251">
                                  <w:marLeft w:val="0"/>
                                  <w:marRight w:val="0"/>
                                  <w:marTop w:val="0"/>
                                  <w:marBottom w:val="0"/>
                                  <w:divBdr>
                                    <w:top w:val="none" w:sz="0" w:space="0" w:color="auto"/>
                                    <w:left w:val="none" w:sz="0" w:space="0" w:color="auto"/>
                                    <w:bottom w:val="none" w:sz="0" w:space="0" w:color="auto"/>
                                    <w:right w:val="none" w:sz="0" w:space="0" w:color="auto"/>
                                  </w:divBdr>
                                  <w:divsChild>
                                    <w:div w:id="821001686">
                                      <w:marLeft w:val="0"/>
                                      <w:marRight w:val="0"/>
                                      <w:marTop w:val="0"/>
                                      <w:marBottom w:val="0"/>
                                      <w:divBdr>
                                        <w:top w:val="none" w:sz="0" w:space="0" w:color="auto"/>
                                        <w:left w:val="none" w:sz="0" w:space="0" w:color="auto"/>
                                        <w:bottom w:val="none" w:sz="0" w:space="0" w:color="auto"/>
                                        <w:right w:val="none" w:sz="0" w:space="0" w:color="auto"/>
                                      </w:divBdr>
                                      <w:divsChild>
                                        <w:div w:id="160611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351590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62962452">
          <w:marLeft w:val="0"/>
          <w:marRight w:val="0"/>
          <w:marTop w:val="60"/>
          <w:marBottom w:val="0"/>
          <w:divBdr>
            <w:top w:val="none" w:sz="0" w:space="0" w:color="auto"/>
            <w:left w:val="none" w:sz="0" w:space="0" w:color="auto"/>
            <w:bottom w:val="none" w:sz="0" w:space="0" w:color="auto"/>
            <w:right w:val="none" w:sz="0" w:space="0" w:color="auto"/>
          </w:divBdr>
          <w:divsChild>
            <w:div w:id="1908034047">
              <w:marLeft w:val="0"/>
              <w:marRight w:val="0"/>
              <w:marTop w:val="0"/>
              <w:marBottom w:val="0"/>
              <w:divBdr>
                <w:top w:val="none" w:sz="0" w:space="0" w:color="auto"/>
                <w:left w:val="none" w:sz="0" w:space="0" w:color="auto"/>
                <w:bottom w:val="none" w:sz="0" w:space="0" w:color="auto"/>
                <w:right w:val="none" w:sz="0" w:space="0" w:color="auto"/>
              </w:divBdr>
              <w:divsChild>
                <w:div w:id="684672465">
                  <w:marLeft w:val="3750"/>
                  <w:marRight w:val="0"/>
                  <w:marTop w:val="0"/>
                  <w:marBottom w:val="300"/>
                  <w:divBdr>
                    <w:top w:val="none" w:sz="0" w:space="0" w:color="auto"/>
                    <w:left w:val="none" w:sz="0" w:space="0" w:color="auto"/>
                    <w:bottom w:val="none" w:sz="0" w:space="0" w:color="auto"/>
                    <w:right w:val="none" w:sz="0" w:space="0" w:color="auto"/>
                  </w:divBdr>
                  <w:divsChild>
                    <w:div w:id="1697340727">
                      <w:marLeft w:val="0"/>
                      <w:marRight w:val="0"/>
                      <w:marTop w:val="0"/>
                      <w:marBottom w:val="0"/>
                      <w:divBdr>
                        <w:top w:val="none" w:sz="0" w:space="0" w:color="auto"/>
                        <w:left w:val="none" w:sz="0" w:space="0" w:color="auto"/>
                        <w:bottom w:val="none" w:sz="0" w:space="0" w:color="auto"/>
                        <w:right w:val="none" w:sz="0" w:space="0" w:color="auto"/>
                      </w:divBdr>
                      <w:divsChild>
                        <w:div w:id="51663694">
                          <w:marLeft w:val="0"/>
                          <w:marRight w:val="0"/>
                          <w:marTop w:val="0"/>
                          <w:marBottom w:val="0"/>
                          <w:divBdr>
                            <w:top w:val="none" w:sz="0" w:space="0" w:color="auto"/>
                            <w:left w:val="none" w:sz="0" w:space="0" w:color="auto"/>
                            <w:bottom w:val="none" w:sz="0" w:space="0" w:color="auto"/>
                            <w:right w:val="none" w:sz="0" w:space="0" w:color="auto"/>
                          </w:divBdr>
                          <w:divsChild>
                            <w:div w:id="883055786">
                              <w:marLeft w:val="0"/>
                              <w:marRight w:val="0"/>
                              <w:marTop w:val="0"/>
                              <w:marBottom w:val="0"/>
                              <w:divBdr>
                                <w:top w:val="none" w:sz="0" w:space="0" w:color="auto"/>
                                <w:left w:val="none" w:sz="0" w:space="0" w:color="auto"/>
                                <w:bottom w:val="none" w:sz="0" w:space="0" w:color="auto"/>
                                <w:right w:val="none" w:sz="0" w:space="0" w:color="auto"/>
                              </w:divBdr>
                              <w:divsChild>
                                <w:div w:id="1798794589">
                                  <w:marLeft w:val="0"/>
                                  <w:marRight w:val="0"/>
                                  <w:marTop w:val="0"/>
                                  <w:marBottom w:val="0"/>
                                  <w:divBdr>
                                    <w:top w:val="none" w:sz="0" w:space="0" w:color="auto"/>
                                    <w:left w:val="none" w:sz="0" w:space="0" w:color="auto"/>
                                    <w:bottom w:val="none" w:sz="0" w:space="0" w:color="auto"/>
                                    <w:right w:val="none" w:sz="0" w:space="0" w:color="auto"/>
                                  </w:divBdr>
                                  <w:divsChild>
                                    <w:div w:id="1768311225">
                                      <w:marLeft w:val="0"/>
                                      <w:marRight w:val="0"/>
                                      <w:marTop w:val="0"/>
                                      <w:marBottom w:val="0"/>
                                      <w:divBdr>
                                        <w:top w:val="none" w:sz="0" w:space="0" w:color="auto"/>
                                        <w:left w:val="none" w:sz="0" w:space="0" w:color="auto"/>
                                        <w:bottom w:val="none" w:sz="0" w:space="0" w:color="auto"/>
                                        <w:right w:val="none" w:sz="0" w:space="0" w:color="auto"/>
                                      </w:divBdr>
                                      <w:divsChild>
                                        <w:div w:id="170259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3249763">
      <w:bodyDiv w:val="1"/>
      <w:marLeft w:val="0"/>
      <w:marRight w:val="0"/>
      <w:marTop w:val="0"/>
      <w:marBottom w:val="0"/>
      <w:divBdr>
        <w:top w:val="none" w:sz="0" w:space="0" w:color="auto"/>
        <w:left w:val="none" w:sz="0" w:space="0" w:color="auto"/>
        <w:bottom w:val="none" w:sz="0" w:space="0" w:color="auto"/>
        <w:right w:val="none" w:sz="0" w:space="0" w:color="auto"/>
      </w:divBdr>
    </w:div>
    <w:div w:id="1333072284">
      <w:bodyDiv w:val="1"/>
      <w:marLeft w:val="0"/>
      <w:marRight w:val="0"/>
      <w:marTop w:val="0"/>
      <w:marBottom w:val="0"/>
      <w:divBdr>
        <w:top w:val="none" w:sz="0" w:space="0" w:color="auto"/>
        <w:left w:val="none" w:sz="0" w:space="0" w:color="auto"/>
        <w:bottom w:val="none" w:sz="0" w:space="0" w:color="auto"/>
        <w:right w:val="none" w:sz="0" w:space="0" w:color="auto"/>
      </w:divBdr>
    </w:div>
    <w:div w:id="1389572175">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77062976">
      <w:bodyDiv w:val="1"/>
      <w:marLeft w:val="0"/>
      <w:marRight w:val="0"/>
      <w:marTop w:val="0"/>
      <w:marBottom w:val="0"/>
      <w:divBdr>
        <w:top w:val="none" w:sz="0" w:space="0" w:color="auto"/>
        <w:left w:val="none" w:sz="0" w:space="0" w:color="auto"/>
        <w:bottom w:val="none" w:sz="0" w:space="0" w:color="auto"/>
        <w:right w:val="none" w:sz="0" w:space="0" w:color="auto"/>
      </w:divBdr>
    </w:div>
    <w:div w:id="1489437833">
      <w:bodyDiv w:val="1"/>
      <w:marLeft w:val="0"/>
      <w:marRight w:val="0"/>
      <w:marTop w:val="0"/>
      <w:marBottom w:val="0"/>
      <w:divBdr>
        <w:top w:val="none" w:sz="0" w:space="0" w:color="auto"/>
        <w:left w:val="none" w:sz="0" w:space="0" w:color="auto"/>
        <w:bottom w:val="none" w:sz="0" w:space="0" w:color="auto"/>
        <w:right w:val="none" w:sz="0" w:space="0" w:color="auto"/>
      </w:divBdr>
    </w:div>
    <w:div w:id="1504197635">
      <w:bodyDiv w:val="1"/>
      <w:marLeft w:val="0"/>
      <w:marRight w:val="0"/>
      <w:marTop w:val="0"/>
      <w:marBottom w:val="0"/>
      <w:divBdr>
        <w:top w:val="none" w:sz="0" w:space="0" w:color="auto"/>
        <w:left w:val="none" w:sz="0" w:space="0" w:color="auto"/>
        <w:bottom w:val="none" w:sz="0" w:space="0" w:color="auto"/>
        <w:right w:val="none" w:sz="0" w:space="0" w:color="auto"/>
      </w:divBdr>
    </w:div>
    <w:div w:id="1522621791">
      <w:bodyDiv w:val="1"/>
      <w:marLeft w:val="0"/>
      <w:marRight w:val="0"/>
      <w:marTop w:val="0"/>
      <w:marBottom w:val="0"/>
      <w:divBdr>
        <w:top w:val="none" w:sz="0" w:space="0" w:color="auto"/>
        <w:left w:val="none" w:sz="0" w:space="0" w:color="auto"/>
        <w:bottom w:val="none" w:sz="0" w:space="0" w:color="auto"/>
        <w:right w:val="none" w:sz="0" w:space="0" w:color="auto"/>
      </w:divBdr>
    </w:div>
    <w:div w:id="153125937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725252685">
          <w:marLeft w:val="0"/>
          <w:marRight w:val="0"/>
          <w:marTop w:val="60"/>
          <w:marBottom w:val="0"/>
          <w:divBdr>
            <w:top w:val="none" w:sz="0" w:space="0" w:color="auto"/>
            <w:left w:val="none" w:sz="0" w:space="0" w:color="auto"/>
            <w:bottom w:val="none" w:sz="0" w:space="0" w:color="auto"/>
            <w:right w:val="none" w:sz="0" w:space="0" w:color="auto"/>
          </w:divBdr>
          <w:divsChild>
            <w:div w:id="1147355880">
              <w:marLeft w:val="0"/>
              <w:marRight w:val="0"/>
              <w:marTop w:val="0"/>
              <w:marBottom w:val="0"/>
              <w:divBdr>
                <w:top w:val="none" w:sz="0" w:space="0" w:color="auto"/>
                <w:left w:val="none" w:sz="0" w:space="0" w:color="auto"/>
                <w:bottom w:val="none" w:sz="0" w:space="0" w:color="auto"/>
                <w:right w:val="none" w:sz="0" w:space="0" w:color="auto"/>
              </w:divBdr>
              <w:divsChild>
                <w:div w:id="1088573761">
                  <w:marLeft w:val="3750"/>
                  <w:marRight w:val="0"/>
                  <w:marTop w:val="0"/>
                  <w:marBottom w:val="300"/>
                  <w:divBdr>
                    <w:top w:val="none" w:sz="0" w:space="0" w:color="auto"/>
                    <w:left w:val="none" w:sz="0" w:space="0" w:color="auto"/>
                    <w:bottom w:val="none" w:sz="0" w:space="0" w:color="auto"/>
                    <w:right w:val="none" w:sz="0" w:space="0" w:color="auto"/>
                  </w:divBdr>
                  <w:divsChild>
                    <w:div w:id="286817907">
                      <w:marLeft w:val="0"/>
                      <w:marRight w:val="0"/>
                      <w:marTop w:val="0"/>
                      <w:marBottom w:val="0"/>
                      <w:divBdr>
                        <w:top w:val="none" w:sz="0" w:space="0" w:color="auto"/>
                        <w:left w:val="none" w:sz="0" w:space="0" w:color="auto"/>
                        <w:bottom w:val="none" w:sz="0" w:space="0" w:color="auto"/>
                        <w:right w:val="none" w:sz="0" w:space="0" w:color="auto"/>
                      </w:divBdr>
                      <w:divsChild>
                        <w:div w:id="788086422">
                          <w:marLeft w:val="0"/>
                          <w:marRight w:val="0"/>
                          <w:marTop w:val="0"/>
                          <w:marBottom w:val="0"/>
                          <w:divBdr>
                            <w:top w:val="none" w:sz="0" w:space="0" w:color="auto"/>
                            <w:left w:val="none" w:sz="0" w:space="0" w:color="auto"/>
                            <w:bottom w:val="none" w:sz="0" w:space="0" w:color="auto"/>
                            <w:right w:val="none" w:sz="0" w:space="0" w:color="auto"/>
                          </w:divBdr>
                          <w:divsChild>
                            <w:div w:id="1031341521">
                              <w:marLeft w:val="0"/>
                              <w:marRight w:val="0"/>
                              <w:marTop w:val="0"/>
                              <w:marBottom w:val="0"/>
                              <w:divBdr>
                                <w:top w:val="none" w:sz="0" w:space="0" w:color="auto"/>
                                <w:left w:val="none" w:sz="0" w:space="0" w:color="auto"/>
                                <w:bottom w:val="none" w:sz="0" w:space="0" w:color="auto"/>
                                <w:right w:val="none" w:sz="0" w:space="0" w:color="auto"/>
                              </w:divBdr>
                              <w:divsChild>
                                <w:div w:id="1482770298">
                                  <w:marLeft w:val="0"/>
                                  <w:marRight w:val="0"/>
                                  <w:marTop w:val="0"/>
                                  <w:marBottom w:val="0"/>
                                  <w:divBdr>
                                    <w:top w:val="none" w:sz="0" w:space="0" w:color="auto"/>
                                    <w:left w:val="none" w:sz="0" w:space="0" w:color="auto"/>
                                    <w:bottom w:val="none" w:sz="0" w:space="0" w:color="auto"/>
                                    <w:right w:val="none" w:sz="0" w:space="0" w:color="auto"/>
                                  </w:divBdr>
                                  <w:divsChild>
                                    <w:div w:id="100340242">
                                      <w:marLeft w:val="0"/>
                                      <w:marRight w:val="0"/>
                                      <w:marTop w:val="0"/>
                                      <w:marBottom w:val="0"/>
                                      <w:divBdr>
                                        <w:top w:val="none" w:sz="0" w:space="0" w:color="auto"/>
                                        <w:left w:val="none" w:sz="0" w:space="0" w:color="auto"/>
                                        <w:bottom w:val="none" w:sz="0" w:space="0" w:color="auto"/>
                                        <w:right w:val="none" w:sz="0" w:space="0" w:color="auto"/>
                                      </w:divBdr>
                                      <w:divsChild>
                                        <w:div w:id="159640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6069140">
      <w:bodyDiv w:val="1"/>
      <w:marLeft w:val="0"/>
      <w:marRight w:val="0"/>
      <w:marTop w:val="0"/>
      <w:marBottom w:val="0"/>
      <w:divBdr>
        <w:top w:val="none" w:sz="0" w:space="0" w:color="auto"/>
        <w:left w:val="none" w:sz="0" w:space="0" w:color="auto"/>
        <w:bottom w:val="none" w:sz="0" w:space="0" w:color="auto"/>
        <w:right w:val="none" w:sz="0" w:space="0" w:color="auto"/>
      </w:divBdr>
    </w:div>
    <w:div w:id="1622684027">
      <w:bodyDiv w:val="1"/>
      <w:marLeft w:val="0"/>
      <w:marRight w:val="0"/>
      <w:marTop w:val="0"/>
      <w:marBottom w:val="0"/>
      <w:divBdr>
        <w:top w:val="none" w:sz="0" w:space="0" w:color="auto"/>
        <w:left w:val="none" w:sz="0" w:space="0" w:color="auto"/>
        <w:bottom w:val="none" w:sz="0" w:space="0" w:color="auto"/>
        <w:right w:val="none" w:sz="0" w:space="0" w:color="auto"/>
      </w:divBdr>
    </w:div>
    <w:div w:id="1678582534">
      <w:bodyDiv w:val="1"/>
      <w:marLeft w:val="0"/>
      <w:marRight w:val="0"/>
      <w:marTop w:val="0"/>
      <w:marBottom w:val="0"/>
      <w:divBdr>
        <w:top w:val="none" w:sz="0" w:space="0" w:color="auto"/>
        <w:left w:val="none" w:sz="0" w:space="0" w:color="auto"/>
        <w:bottom w:val="none" w:sz="0" w:space="0" w:color="auto"/>
        <w:right w:val="none" w:sz="0" w:space="0" w:color="auto"/>
      </w:divBdr>
    </w:div>
    <w:div w:id="1689453332">
      <w:bodyDiv w:val="1"/>
      <w:marLeft w:val="0"/>
      <w:marRight w:val="0"/>
      <w:marTop w:val="0"/>
      <w:marBottom w:val="0"/>
      <w:divBdr>
        <w:top w:val="none" w:sz="0" w:space="0" w:color="auto"/>
        <w:left w:val="none" w:sz="0" w:space="0" w:color="auto"/>
        <w:bottom w:val="none" w:sz="0" w:space="0" w:color="auto"/>
        <w:right w:val="none" w:sz="0" w:space="0" w:color="auto"/>
      </w:divBdr>
    </w:div>
    <w:div w:id="169372291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4049575">
          <w:marLeft w:val="0"/>
          <w:marRight w:val="0"/>
          <w:marTop w:val="60"/>
          <w:marBottom w:val="0"/>
          <w:divBdr>
            <w:top w:val="none" w:sz="0" w:space="0" w:color="auto"/>
            <w:left w:val="none" w:sz="0" w:space="0" w:color="auto"/>
            <w:bottom w:val="none" w:sz="0" w:space="0" w:color="auto"/>
            <w:right w:val="none" w:sz="0" w:space="0" w:color="auto"/>
          </w:divBdr>
          <w:divsChild>
            <w:div w:id="1342898759">
              <w:marLeft w:val="0"/>
              <w:marRight w:val="0"/>
              <w:marTop w:val="0"/>
              <w:marBottom w:val="0"/>
              <w:divBdr>
                <w:top w:val="none" w:sz="0" w:space="0" w:color="auto"/>
                <w:left w:val="none" w:sz="0" w:space="0" w:color="auto"/>
                <w:bottom w:val="none" w:sz="0" w:space="0" w:color="auto"/>
                <w:right w:val="none" w:sz="0" w:space="0" w:color="auto"/>
              </w:divBdr>
              <w:divsChild>
                <w:div w:id="461075406">
                  <w:marLeft w:val="3750"/>
                  <w:marRight w:val="0"/>
                  <w:marTop w:val="0"/>
                  <w:marBottom w:val="300"/>
                  <w:divBdr>
                    <w:top w:val="none" w:sz="0" w:space="0" w:color="auto"/>
                    <w:left w:val="none" w:sz="0" w:space="0" w:color="auto"/>
                    <w:bottom w:val="none" w:sz="0" w:space="0" w:color="auto"/>
                    <w:right w:val="none" w:sz="0" w:space="0" w:color="auto"/>
                  </w:divBdr>
                  <w:divsChild>
                    <w:div w:id="230046231">
                      <w:marLeft w:val="0"/>
                      <w:marRight w:val="0"/>
                      <w:marTop w:val="0"/>
                      <w:marBottom w:val="0"/>
                      <w:divBdr>
                        <w:top w:val="none" w:sz="0" w:space="0" w:color="auto"/>
                        <w:left w:val="none" w:sz="0" w:space="0" w:color="auto"/>
                        <w:bottom w:val="none" w:sz="0" w:space="0" w:color="auto"/>
                        <w:right w:val="none" w:sz="0" w:space="0" w:color="auto"/>
                      </w:divBdr>
                      <w:divsChild>
                        <w:div w:id="1667395906">
                          <w:marLeft w:val="0"/>
                          <w:marRight w:val="0"/>
                          <w:marTop w:val="0"/>
                          <w:marBottom w:val="0"/>
                          <w:divBdr>
                            <w:top w:val="none" w:sz="0" w:space="0" w:color="auto"/>
                            <w:left w:val="none" w:sz="0" w:space="0" w:color="auto"/>
                            <w:bottom w:val="none" w:sz="0" w:space="0" w:color="auto"/>
                            <w:right w:val="none" w:sz="0" w:space="0" w:color="auto"/>
                          </w:divBdr>
                          <w:divsChild>
                            <w:div w:id="379745561">
                              <w:marLeft w:val="0"/>
                              <w:marRight w:val="0"/>
                              <w:marTop w:val="0"/>
                              <w:marBottom w:val="0"/>
                              <w:divBdr>
                                <w:top w:val="none" w:sz="0" w:space="0" w:color="auto"/>
                                <w:left w:val="none" w:sz="0" w:space="0" w:color="auto"/>
                                <w:bottom w:val="none" w:sz="0" w:space="0" w:color="auto"/>
                                <w:right w:val="none" w:sz="0" w:space="0" w:color="auto"/>
                              </w:divBdr>
                              <w:divsChild>
                                <w:div w:id="939411929">
                                  <w:marLeft w:val="0"/>
                                  <w:marRight w:val="0"/>
                                  <w:marTop w:val="0"/>
                                  <w:marBottom w:val="0"/>
                                  <w:divBdr>
                                    <w:top w:val="none" w:sz="0" w:space="0" w:color="auto"/>
                                    <w:left w:val="none" w:sz="0" w:space="0" w:color="auto"/>
                                    <w:bottom w:val="none" w:sz="0" w:space="0" w:color="auto"/>
                                    <w:right w:val="none" w:sz="0" w:space="0" w:color="auto"/>
                                  </w:divBdr>
                                  <w:divsChild>
                                    <w:div w:id="911423874">
                                      <w:marLeft w:val="0"/>
                                      <w:marRight w:val="0"/>
                                      <w:marTop w:val="0"/>
                                      <w:marBottom w:val="0"/>
                                      <w:divBdr>
                                        <w:top w:val="none" w:sz="0" w:space="0" w:color="auto"/>
                                        <w:left w:val="none" w:sz="0" w:space="0" w:color="auto"/>
                                        <w:bottom w:val="none" w:sz="0" w:space="0" w:color="auto"/>
                                        <w:right w:val="none" w:sz="0" w:space="0" w:color="auto"/>
                                      </w:divBdr>
                                      <w:divsChild>
                                        <w:div w:id="170899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6559739">
      <w:bodyDiv w:val="1"/>
      <w:marLeft w:val="0"/>
      <w:marRight w:val="0"/>
      <w:marTop w:val="0"/>
      <w:marBottom w:val="0"/>
      <w:divBdr>
        <w:top w:val="none" w:sz="0" w:space="0" w:color="auto"/>
        <w:left w:val="none" w:sz="0" w:space="0" w:color="auto"/>
        <w:bottom w:val="none" w:sz="0" w:space="0" w:color="auto"/>
        <w:right w:val="none" w:sz="0" w:space="0" w:color="auto"/>
      </w:divBdr>
    </w:div>
    <w:div w:id="1744525041">
      <w:bodyDiv w:val="1"/>
      <w:marLeft w:val="0"/>
      <w:marRight w:val="0"/>
      <w:marTop w:val="0"/>
      <w:marBottom w:val="0"/>
      <w:divBdr>
        <w:top w:val="none" w:sz="0" w:space="0" w:color="auto"/>
        <w:left w:val="none" w:sz="0" w:space="0" w:color="auto"/>
        <w:bottom w:val="none" w:sz="0" w:space="0" w:color="auto"/>
        <w:right w:val="none" w:sz="0" w:space="0" w:color="auto"/>
      </w:divBdr>
    </w:div>
    <w:div w:id="175112251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24468361">
          <w:marLeft w:val="0"/>
          <w:marRight w:val="0"/>
          <w:marTop w:val="60"/>
          <w:marBottom w:val="0"/>
          <w:divBdr>
            <w:top w:val="none" w:sz="0" w:space="0" w:color="auto"/>
            <w:left w:val="none" w:sz="0" w:space="0" w:color="auto"/>
            <w:bottom w:val="none" w:sz="0" w:space="0" w:color="auto"/>
            <w:right w:val="none" w:sz="0" w:space="0" w:color="auto"/>
          </w:divBdr>
          <w:divsChild>
            <w:div w:id="339434532">
              <w:marLeft w:val="0"/>
              <w:marRight w:val="0"/>
              <w:marTop w:val="0"/>
              <w:marBottom w:val="0"/>
              <w:divBdr>
                <w:top w:val="none" w:sz="0" w:space="0" w:color="auto"/>
                <w:left w:val="none" w:sz="0" w:space="0" w:color="auto"/>
                <w:bottom w:val="none" w:sz="0" w:space="0" w:color="auto"/>
                <w:right w:val="none" w:sz="0" w:space="0" w:color="auto"/>
              </w:divBdr>
              <w:divsChild>
                <w:div w:id="501552083">
                  <w:marLeft w:val="3750"/>
                  <w:marRight w:val="0"/>
                  <w:marTop w:val="0"/>
                  <w:marBottom w:val="300"/>
                  <w:divBdr>
                    <w:top w:val="none" w:sz="0" w:space="0" w:color="auto"/>
                    <w:left w:val="none" w:sz="0" w:space="0" w:color="auto"/>
                    <w:bottom w:val="none" w:sz="0" w:space="0" w:color="auto"/>
                    <w:right w:val="none" w:sz="0" w:space="0" w:color="auto"/>
                  </w:divBdr>
                  <w:divsChild>
                    <w:div w:id="2139757854">
                      <w:marLeft w:val="0"/>
                      <w:marRight w:val="0"/>
                      <w:marTop w:val="0"/>
                      <w:marBottom w:val="0"/>
                      <w:divBdr>
                        <w:top w:val="none" w:sz="0" w:space="0" w:color="auto"/>
                        <w:left w:val="none" w:sz="0" w:space="0" w:color="auto"/>
                        <w:bottom w:val="none" w:sz="0" w:space="0" w:color="auto"/>
                        <w:right w:val="none" w:sz="0" w:space="0" w:color="auto"/>
                      </w:divBdr>
                      <w:divsChild>
                        <w:div w:id="150758056">
                          <w:marLeft w:val="0"/>
                          <w:marRight w:val="0"/>
                          <w:marTop w:val="0"/>
                          <w:marBottom w:val="0"/>
                          <w:divBdr>
                            <w:top w:val="none" w:sz="0" w:space="0" w:color="auto"/>
                            <w:left w:val="none" w:sz="0" w:space="0" w:color="auto"/>
                            <w:bottom w:val="none" w:sz="0" w:space="0" w:color="auto"/>
                            <w:right w:val="none" w:sz="0" w:space="0" w:color="auto"/>
                          </w:divBdr>
                          <w:divsChild>
                            <w:div w:id="12655601">
                              <w:marLeft w:val="0"/>
                              <w:marRight w:val="0"/>
                              <w:marTop w:val="0"/>
                              <w:marBottom w:val="0"/>
                              <w:divBdr>
                                <w:top w:val="none" w:sz="0" w:space="0" w:color="auto"/>
                                <w:left w:val="none" w:sz="0" w:space="0" w:color="auto"/>
                                <w:bottom w:val="none" w:sz="0" w:space="0" w:color="auto"/>
                                <w:right w:val="none" w:sz="0" w:space="0" w:color="auto"/>
                              </w:divBdr>
                              <w:divsChild>
                                <w:div w:id="309559035">
                                  <w:marLeft w:val="0"/>
                                  <w:marRight w:val="0"/>
                                  <w:marTop w:val="0"/>
                                  <w:marBottom w:val="0"/>
                                  <w:divBdr>
                                    <w:top w:val="none" w:sz="0" w:space="0" w:color="auto"/>
                                    <w:left w:val="none" w:sz="0" w:space="0" w:color="auto"/>
                                    <w:bottom w:val="none" w:sz="0" w:space="0" w:color="auto"/>
                                    <w:right w:val="none" w:sz="0" w:space="0" w:color="auto"/>
                                  </w:divBdr>
                                  <w:divsChild>
                                    <w:div w:id="986129454">
                                      <w:marLeft w:val="0"/>
                                      <w:marRight w:val="0"/>
                                      <w:marTop w:val="0"/>
                                      <w:marBottom w:val="0"/>
                                      <w:divBdr>
                                        <w:top w:val="none" w:sz="0" w:space="0" w:color="auto"/>
                                        <w:left w:val="none" w:sz="0" w:space="0" w:color="auto"/>
                                        <w:bottom w:val="none" w:sz="0" w:space="0" w:color="auto"/>
                                        <w:right w:val="none" w:sz="0" w:space="0" w:color="auto"/>
                                      </w:divBdr>
                                      <w:divsChild>
                                        <w:div w:id="511189946">
                                          <w:marLeft w:val="0"/>
                                          <w:marRight w:val="0"/>
                                          <w:marTop w:val="0"/>
                                          <w:marBottom w:val="0"/>
                                          <w:divBdr>
                                            <w:top w:val="none" w:sz="0" w:space="0" w:color="auto"/>
                                            <w:left w:val="none" w:sz="0" w:space="0" w:color="auto"/>
                                            <w:bottom w:val="none" w:sz="0" w:space="0" w:color="auto"/>
                                            <w:right w:val="none" w:sz="0" w:space="0" w:color="auto"/>
                                          </w:divBdr>
                                          <w:divsChild>
                                            <w:div w:id="2122140973">
                                              <w:marLeft w:val="0"/>
                                              <w:marRight w:val="0"/>
                                              <w:marTop w:val="0"/>
                                              <w:marBottom w:val="0"/>
                                              <w:divBdr>
                                                <w:top w:val="none" w:sz="0" w:space="0" w:color="auto"/>
                                                <w:left w:val="none" w:sz="0" w:space="0" w:color="auto"/>
                                                <w:bottom w:val="none" w:sz="0" w:space="0" w:color="auto"/>
                                                <w:right w:val="none" w:sz="0" w:space="0" w:color="auto"/>
                                              </w:divBdr>
                                            </w:div>
                                            <w:div w:id="1201237755">
                                              <w:marLeft w:val="0"/>
                                              <w:marRight w:val="0"/>
                                              <w:marTop w:val="0"/>
                                              <w:marBottom w:val="0"/>
                                              <w:divBdr>
                                                <w:top w:val="none" w:sz="0" w:space="0" w:color="auto"/>
                                                <w:left w:val="none" w:sz="0" w:space="0" w:color="auto"/>
                                                <w:bottom w:val="none" w:sz="0" w:space="0" w:color="auto"/>
                                                <w:right w:val="none" w:sz="0" w:space="0" w:color="auto"/>
                                              </w:divBdr>
                                            </w:div>
                                            <w:div w:id="552280670">
                                              <w:marLeft w:val="0"/>
                                              <w:marRight w:val="0"/>
                                              <w:marTop w:val="0"/>
                                              <w:marBottom w:val="0"/>
                                              <w:divBdr>
                                                <w:top w:val="none" w:sz="0" w:space="0" w:color="auto"/>
                                                <w:left w:val="none" w:sz="0" w:space="0" w:color="auto"/>
                                                <w:bottom w:val="none" w:sz="0" w:space="0" w:color="auto"/>
                                                <w:right w:val="none" w:sz="0" w:space="0" w:color="auto"/>
                                              </w:divBdr>
                                            </w:div>
                                            <w:div w:id="839739217">
                                              <w:marLeft w:val="0"/>
                                              <w:marRight w:val="0"/>
                                              <w:marTop w:val="0"/>
                                              <w:marBottom w:val="0"/>
                                              <w:divBdr>
                                                <w:top w:val="none" w:sz="0" w:space="0" w:color="auto"/>
                                                <w:left w:val="none" w:sz="0" w:space="0" w:color="auto"/>
                                                <w:bottom w:val="none" w:sz="0" w:space="0" w:color="auto"/>
                                                <w:right w:val="none" w:sz="0" w:space="0" w:color="auto"/>
                                              </w:divBdr>
                                            </w:div>
                                            <w:div w:id="1619947959">
                                              <w:marLeft w:val="0"/>
                                              <w:marRight w:val="0"/>
                                              <w:marTop w:val="0"/>
                                              <w:marBottom w:val="0"/>
                                              <w:divBdr>
                                                <w:top w:val="none" w:sz="0" w:space="0" w:color="auto"/>
                                                <w:left w:val="none" w:sz="0" w:space="0" w:color="auto"/>
                                                <w:bottom w:val="none" w:sz="0" w:space="0" w:color="auto"/>
                                                <w:right w:val="none" w:sz="0" w:space="0" w:color="auto"/>
                                              </w:divBdr>
                                            </w:div>
                                            <w:div w:id="2022967024">
                                              <w:marLeft w:val="0"/>
                                              <w:marRight w:val="0"/>
                                              <w:marTop w:val="0"/>
                                              <w:marBottom w:val="0"/>
                                              <w:divBdr>
                                                <w:top w:val="none" w:sz="0" w:space="0" w:color="auto"/>
                                                <w:left w:val="none" w:sz="0" w:space="0" w:color="auto"/>
                                                <w:bottom w:val="none" w:sz="0" w:space="0" w:color="auto"/>
                                                <w:right w:val="none" w:sz="0" w:space="0" w:color="auto"/>
                                              </w:divBdr>
                                            </w:div>
                                          </w:divsChild>
                                        </w:div>
                                        <w:div w:id="1983071521">
                                          <w:marLeft w:val="0"/>
                                          <w:marRight w:val="0"/>
                                          <w:marTop w:val="0"/>
                                          <w:marBottom w:val="0"/>
                                          <w:divBdr>
                                            <w:top w:val="none" w:sz="0" w:space="0" w:color="auto"/>
                                            <w:left w:val="none" w:sz="0" w:space="0" w:color="auto"/>
                                            <w:bottom w:val="none" w:sz="0" w:space="0" w:color="auto"/>
                                            <w:right w:val="none" w:sz="0" w:space="0" w:color="auto"/>
                                          </w:divBdr>
                                        </w:div>
                                        <w:div w:id="150801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597837">
      <w:bodyDiv w:val="1"/>
      <w:marLeft w:val="0"/>
      <w:marRight w:val="0"/>
      <w:marTop w:val="0"/>
      <w:marBottom w:val="0"/>
      <w:divBdr>
        <w:top w:val="none" w:sz="0" w:space="0" w:color="auto"/>
        <w:left w:val="none" w:sz="0" w:space="0" w:color="auto"/>
        <w:bottom w:val="none" w:sz="0" w:space="0" w:color="auto"/>
        <w:right w:val="none" w:sz="0" w:space="0" w:color="auto"/>
      </w:divBdr>
    </w:div>
    <w:div w:id="1788547940">
      <w:bodyDiv w:val="1"/>
      <w:marLeft w:val="0"/>
      <w:marRight w:val="0"/>
      <w:marTop w:val="0"/>
      <w:marBottom w:val="0"/>
      <w:divBdr>
        <w:top w:val="none" w:sz="0" w:space="0" w:color="auto"/>
        <w:left w:val="none" w:sz="0" w:space="0" w:color="auto"/>
        <w:bottom w:val="none" w:sz="0" w:space="0" w:color="auto"/>
        <w:right w:val="none" w:sz="0" w:space="0" w:color="auto"/>
      </w:divBdr>
    </w:div>
    <w:div w:id="1943301842">
      <w:bodyDiv w:val="1"/>
      <w:marLeft w:val="0"/>
      <w:marRight w:val="0"/>
      <w:marTop w:val="0"/>
      <w:marBottom w:val="0"/>
      <w:divBdr>
        <w:top w:val="none" w:sz="0" w:space="0" w:color="auto"/>
        <w:left w:val="none" w:sz="0" w:space="0" w:color="auto"/>
        <w:bottom w:val="none" w:sz="0" w:space="0" w:color="auto"/>
        <w:right w:val="none" w:sz="0" w:space="0" w:color="auto"/>
      </w:divBdr>
    </w:div>
    <w:div w:id="1982493594">
      <w:bodyDiv w:val="1"/>
      <w:marLeft w:val="0"/>
      <w:marRight w:val="0"/>
      <w:marTop w:val="0"/>
      <w:marBottom w:val="0"/>
      <w:divBdr>
        <w:top w:val="none" w:sz="0" w:space="0" w:color="auto"/>
        <w:left w:val="none" w:sz="0" w:space="0" w:color="auto"/>
        <w:bottom w:val="none" w:sz="0" w:space="0" w:color="auto"/>
        <w:right w:val="none" w:sz="0" w:space="0" w:color="auto"/>
      </w:divBdr>
    </w:div>
    <w:div w:id="1999571169">
      <w:bodyDiv w:val="1"/>
      <w:marLeft w:val="0"/>
      <w:marRight w:val="0"/>
      <w:marTop w:val="0"/>
      <w:marBottom w:val="0"/>
      <w:divBdr>
        <w:top w:val="none" w:sz="0" w:space="0" w:color="auto"/>
        <w:left w:val="none" w:sz="0" w:space="0" w:color="auto"/>
        <w:bottom w:val="none" w:sz="0" w:space="0" w:color="auto"/>
        <w:right w:val="none" w:sz="0" w:space="0" w:color="auto"/>
      </w:divBdr>
    </w:div>
    <w:div w:id="2023428916">
      <w:bodyDiv w:val="1"/>
      <w:marLeft w:val="0"/>
      <w:marRight w:val="0"/>
      <w:marTop w:val="0"/>
      <w:marBottom w:val="0"/>
      <w:divBdr>
        <w:top w:val="none" w:sz="0" w:space="0" w:color="auto"/>
        <w:left w:val="none" w:sz="0" w:space="0" w:color="auto"/>
        <w:bottom w:val="none" w:sz="0" w:space="0" w:color="auto"/>
        <w:right w:val="none" w:sz="0" w:space="0" w:color="auto"/>
      </w:divBdr>
    </w:div>
    <w:div w:id="2061050563">
      <w:bodyDiv w:val="1"/>
      <w:marLeft w:val="0"/>
      <w:marRight w:val="0"/>
      <w:marTop w:val="0"/>
      <w:marBottom w:val="0"/>
      <w:divBdr>
        <w:top w:val="none" w:sz="0" w:space="0" w:color="auto"/>
        <w:left w:val="none" w:sz="0" w:space="0" w:color="auto"/>
        <w:bottom w:val="none" w:sz="0" w:space="0" w:color="auto"/>
        <w:right w:val="none" w:sz="0" w:space="0" w:color="auto"/>
      </w:divBdr>
    </w:div>
    <w:div w:id="2082605181">
      <w:bodyDiv w:val="1"/>
      <w:marLeft w:val="0"/>
      <w:marRight w:val="0"/>
      <w:marTop w:val="0"/>
      <w:marBottom w:val="0"/>
      <w:divBdr>
        <w:top w:val="none" w:sz="0" w:space="0" w:color="auto"/>
        <w:left w:val="none" w:sz="0" w:space="0" w:color="auto"/>
        <w:bottom w:val="none" w:sz="0" w:space="0" w:color="auto"/>
        <w:right w:val="none" w:sz="0" w:space="0" w:color="auto"/>
      </w:divBdr>
    </w:div>
    <w:div w:id="2095468473">
      <w:bodyDiv w:val="1"/>
      <w:marLeft w:val="0"/>
      <w:marRight w:val="0"/>
      <w:marTop w:val="0"/>
      <w:marBottom w:val="0"/>
      <w:divBdr>
        <w:top w:val="none" w:sz="0" w:space="0" w:color="auto"/>
        <w:left w:val="none" w:sz="0" w:space="0" w:color="auto"/>
        <w:bottom w:val="none" w:sz="0" w:space="0" w:color="auto"/>
        <w:right w:val="none" w:sz="0" w:space="0" w:color="auto"/>
      </w:divBdr>
    </w:div>
    <w:div w:id="2110587073">
      <w:bodyDiv w:val="1"/>
      <w:marLeft w:val="0"/>
      <w:marRight w:val="0"/>
      <w:marTop w:val="0"/>
      <w:marBottom w:val="0"/>
      <w:divBdr>
        <w:top w:val="none" w:sz="0" w:space="0" w:color="auto"/>
        <w:left w:val="none" w:sz="0" w:space="0" w:color="auto"/>
        <w:bottom w:val="none" w:sz="0" w:space="0" w:color="auto"/>
        <w:right w:val="none" w:sz="0" w:space="0" w:color="auto"/>
      </w:divBdr>
    </w:div>
    <w:div w:id="212842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3C56D22E0984CE391B011D1F7D15AE3"/>
        <w:category>
          <w:name w:val="General"/>
          <w:gallery w:val="placeholder"/>
        </w:category>
        <w:types>
          <w:type w:val="bbPlcHdr"/>
        </w:types>
        <w:behaviors>
          <w:behavior w:val="content"/>
        </w:behaviors>
        <w:guid w:val="{9DBF8DE2-3FDD-46AD-8926-8D07F374E244}"/>
      </w:docPartPr>
      <w:docPartBody>
        <w:p w:rsidR="00215708" w:rsidRDefault="00A92EEA" w:rsidP="00A92EEA">
          <w:pPr>
            <w:pStyle w:val="83C56D22E0984CE391B011D1F7D15AE3"/>
          </w:pPr>
          <w:r>
            <w:rPr>
              <w:b/>
              <w:bCs/>
              <w:color w:val="1F497D" w:themeColor="text2"/>
              <w:sz w:val="28"/>
              <w:szCs w:val="28"/>
            </w:rPr>
            <w:t>[upišite naslov dokumenta]</w:t>
          </w:r>
        </w:p>
      </w:docPartBody>
    </w:docPart>
    <w:docPart>
      <w:docPartPr>
        <w:name w:val="0E7075D5CC564AB3B21008DB9B04FED5"/>
        <w:category>
          <w:name w:val="General"/>
          <w:gallery w:val="placeholder"/>
        </w:category>
        <w:types>
          <w:type w:val="bbPlcHdr"/>
        </w:types>
        <w:behaviors>
          <w:behavior w:val="content"/>
        </w:behaviors>
        <w:guid w:val="{E2A58BAE-FF86-43A6-9B4E-9F45A82B7D4B}"/>
      </w:docPartPr>
      <w:docPartBody>
        <w:p w:rsidR="00215708" w:rsidRDefault="00A92EEA" w:rsidP="00A92EEA">
          <w:pPr>
            <w:pStyle w:val="0E7075D5CC564AB3B21008DB9B04FED5"/>
          </w:pPr>
          <w:r>
            <w:rPr>
              <w:color w:val="4F81BD" w:themeColor="accent1"/>
            </w:rPr>
            <w:t>[upišite podnaslov dokumenta]</w:t>
          </w:r>
        </w:p>
      </w:docPartBody>
    </w:docPart>
    <w:docPart>
      <w:docPartPr>
        <w:name w:val="34F8AA6330CB430AB7CF2E96CB45975A"/>
        <w:category>
          <w:name w:val="General"/>
          <w:gallery w:val="placeholder"/>
        </w:category>
        <w:types>
          <w:type w:val="bbPlcHdr"/>
        </w:types>
        <w:behaviors>
          <w:behavior w:val="content"/>
        </w:behaviors>
        <w:guid w:val="{27733AA6-3599-4595-8B8F-926CD7AFA67A}"/>
      </w:docPartPr>
      <w:docPartBody>
        <w:p w:rsidR="00215708" w:rsidRDefault="00A92EEA" w:rsidP="00A92EEA">
          <w:pPr>
            <w:pStyle w:val="34F8AA6330CB430AB7CF2E96CB45975A"/>
          </w:pPr>
          <w:r>
            <w:rPr>
              <w:color w:val="808080" w:themeColor="text1" w:themeTint="7F"/>
            </w:rPr>
            <w:t>[upišite ime autora]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EEA"/>
    <w:rsid w:val="00114D20"/>
    <w:rsid w:val="00124848"/>
    <w:rsid w:val="001B56AA"/>
    <w:rsid w:val="001F19EA"/>
    <w:rsid w:val="00215708"/>
    <w:rsid w:val="00217F6D"/>
    <w:rsid w:val="002253AA"/>
    <w:rsid w:val="00290B74"/>
    <w:rsid w:val="00304AE2"/>
    <w:rsid w:val="00335FAC"/>
    <w:rsid w:val="003A2A7E"/>
    <w:rsid w:val="003C5885"/>
    <w:rsid w:val="00467E62"/>
    <w:rsid w:val="004C56C2"/>
    <w:rsid w:val="0054403D"/>
    <w:rsid w:val="0065007B"/>
    <w:rsid w:val="006E0565"/>
    <w:rsid w:val="006F60A0"/>
    <w:rsid w:val="00701270"/>
    <w:rsid w:val="00793CA3"/>
    <w:rsid w:val="007F7BCA"/>
    <w:rsid w:val="00830415"/>
    <w:rsid w:val="00852600"/>
    <w:rsid w:val="0087066D"/>
    <w:rsid w:val="008F3BAF"/>
    <w:rsid w:val="00980071"/>
    <w:rsid w:val="00990218"/>
    <w:rsid w:val="00A46165"/>
    <w:rsid w:val="00A7063A"/>
    <w:rsid w:val="00A74ED3"/>
    <w:rsid w:val="00A92EEA"/>
    <w:rsid w:val="00AE36E5"/>
    <w:rsid w:val="00B06F40"/>
    <w:rsid w:val="00B30F08"/>
    <w:rsid w:val="00B770DB"/>
    <w:rsid w:val="00C31766"/>
    <w:rsid w:val="00C61B91"/>
    <w:rsid w:val="00C973E5"/>
    <w:rsid w:val="00CE3470"/>
    <w:rsid w:val="00D02F3F"/>
    <w:rsid w:val="00D44A71"/>
    <w:rsid w:val="00DA2218"/>
    <w:rsid w:val="00DA374D"/>
    <w:rsid w:val="00EB60F1"/>
    <w:rsid w:val="00EC72BE"/>
    <w:rsid w:val="00EF790F"/>
    <w:rsid w:val="00FD46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0E9D61326D5A4345A64DADC05E3008F2">
    <w:name w:val="0E9D61326D5A4345A64DADC05E3008F2"/>
    <w:rsid w:val="00A92EEA"/>
  </w:style>
  <w:style w:type="paragraph" w:customStyle="1" w:styleId="291E93989F554FD38142EDE16C868E56">
    <w:name w:val="291E93989F554FD38142EDE16C868E56"/>
    <w:rsid w:val="00A92EEA"/>
  </w:style>
  <w:style w:type="paragraph" w:customStyle="1" w:styleId="63009B068AD1434EB4D3CC2DBC77B7BE">
    <w:name w:val="63009B068AD1434EB4D3CC2DBC77B7BE"/>
    <w:rsid w:val="00A92EEA"/>
  </w:style>
  <w:style w:type="paragraph" w:customStyle="1" w:styleId="83D527D7709445D48C1BFC01E1F0C364">
    <w:name w:val="83D527D7709445D48C1BFC01E1F0C364"/>
    <w:rsid w:val="00A92EEA"/>
  </w:style>
  <w:style w:type="paragraph" w:customStyle="1" w:styleId="24198AC38A6D4CFF83EAA6E17592D43D">
    <w:name w:val="24198AC38A6D4CFF83EAA6E17592D43D"/>
    <w:rsid w:val="00A92EEA"/>
  </w:style>
  <w:style w:type="paragraph" w:customStyle="1" w:styleId="F12D666114834F5CB428BC1EE7E03F21">
    <w:name w:val="F12D666114834F5CB428BC1EE7E03F21"/>
    <w:rsid w:val="00A92EEA"/>
  </w:style>
  <w:style w:type="paragraph" w:customStyle="1" w:styleId="83C56D22E0984CE391B011D1F7D15AE3">
    <w:name w:val="83C56D22E0984CE391B011D1F7D15AE3"/>
    <w:rsid w:val="00A92EEA"/>
  </w:style>
  <w:style w:type="paragraph" w:customStyle="1" w:styleId="0E7075D5CC564AB3B21008DB9B04FED5">
    <w:name w:val="0E7075D5CC564AB3B21008DB9B04FED5"/>
    <w:rsid w:val="00A92EEA"/>
  </w:style>
  <w:style w:type="paragraph" w:customStyle="1" w:styleId="34F8AA6330CB430AB7CF2E96CB45975A">
    <w:name w:val="34F8AA6330CB430AB7CF2E96CB45975A"/>
    <w:rsid w:val="00A92EEA"/>
  </w:style>
  <w:style w:type="paragraph" w:customStyle="1" w:styleId="5B03388C4FBD4A7E928178689482B717">
    <w:name w:val="5B03388C4FBD4A7E928178689482B717"/>
    <w:rsid w:val="00B770DB"/>
  </w:style>
  <w:style w:type="paragraph" w:customStyle="1" w:styleId="865F1106952C4B7F9D233EF068326CB2">
    <w:name w:val="865F1106952C4B7F9D233EF068326CB2"/>
    <w:rsid w:val="00B770DB"/>
  </w:style>
  <w:style w:type="paragraph" w:customStyle="1" w:styleId="30A478C413744E24B8FA1F423ACF76E2">
    <w:name w:val="30A478C413744E24B8FA1F423ACF76E2"/>
    <w:rsid w:val="00B770DB"/>
  </w:style>
  <w:style w:type="paragraph" w:customStyle="1" w:styleId="430B20FFAFD94721B447F99DC1322B37">
    <w:name w:val="430B20FFAFD94721B447F99DC1322B37"/>
    <w:rsid w:val="00B770D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0E9D61326D5A4345A64DADC05E3008F2">
    <w:name w:val="0E9D61326D5A4345A64DADC05E3008F2"/>
    <w:rsid w:val="00A92EEA"/>
  </w:style>
  <w:style w:type="paragraph" w:customStyle="1" w:styleId="291E93989F554FD38142EDE16C868E56">
    <w:name w:val="291E93989F554FD38142EDE16C868E56"/>
    <w:rsid w:val="00A92EEA"/>
  </w:style>
  <w:style w:type="paragraph" w:customStyle="1" w:styleId="63009B068AD1434EB4D3CC2DBC77B7BE">
    <w:name w:val="63009B068AD1434EB4D3CC2DBC77B7BE"/>
    <w:rsid w:val="00A92EEA"/>
  </w:style>
  <w:style w:type="paragraph" w:customStyle="1" w:styleId="83D527D7709445D48C1BFC01E1F0C364">
    <w:name w:val="83D527D7709445D48C1BFC01E1F0C364"/>
    <w:rsid w:val="00A92EEA"/>
  </w:style>
  <w:style w:type="paragraph" w:customStyle="1" w:styleId="24198AC38A6D4CFF83EAA6E17592D43D">
    <w:name w:val="24198AC38A6D4CFF83EAA6E17592D43D"/>
    <w:rsid w:val="00A92EEA"/>
  </w:style>
  <w:style w:type="paragraph" w:customStyle="1" w:styleId="F12D666114834F5CB428BC1EE7E03F21">
    <w:name w:val="F12D666114834F5CB428BC1EE7E03F21"/>
    <w:rsid w:val="00A92EEA"/>
  </w:style>
  <w:style w:type="paragraph" w:customStyle="1" w:styleId="83C56D22E0984CE391B011D1F7D15AE3">
    <w:name w:val="83C56D22E0984CE391B011D1F7D15AE3"/>
    <w:rsid w:val="00A92EEA"/>
  </w:style>
  <w:style w:type="paragraph" w:customStyle="1" w:styleId="0E7075D5CC564AB3B21008DB9B04FED5">
    <w:name w:val="0E7075D5CC564AB3B21008DB9B04FED5"/>
    <w:rsid w:val="00A92EEA"/>
  </w:style>
  <w:style w:type="paragraph" w:customStyle="1" w:styleId="34F8AA6330CB430AB7CF2E96CB45975A">
    <w:name w:val="34F8AA6330CB430AB7CF2E96CB45975A"/>
    <w:rsid w:val="00A92EEA"/>
  </w:style>
  <w:style w:type="paragraph" w:customStyle="1" w:styleId="5B03388C4FBD4A7E928178689482B717">
    <w:name w:val="5B03388C4FBD4A7E928178689482B717"/>
    <w:rsid w:val="00B770DB"/>
  </w:style>
  <w:style w:type="paragraph" w:customStyle="1" w:styleId="865F1106952C4B7F9D233EF068326CB2">
    <w:name w:val="865F1106952C4B7F9D233EF068326CB2"/>
    <w:rsid w:val="00B770DB"/>
  </w:style>
  <w:style w:type="paragraph" w:customStyle="1" w:styleId="30A478C413744E24B8FA1F423ACF76E2">
    <w:name w:val="30A478C413744E24B8FA1F423ACF76E2"/>
    <w:rsid w:val="00B770DB"/>
  </w:style>
  <w:style w:type="paragraph" w:customStyle="1" w:styleId="430B20FFAFD94721B447F99DC1322B37">
    <w:name w:val="430B20FFAFD94721B447F99DC1322B37"/>
    <w:rsid w:val="00B770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2012-03-30T00:00:00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3A52E0-249F-45BC-AA72-EE149FFCC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2309</Words>
  <Characters>13162</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IZVJEŠĆE STEČAJNOG UPRAVITELJA</vt:lpstr>
      <vt:lpstr>IZVJEŠĆE STEČAJNOG UPRAVITELJA</vt:lpstr>
    </vt:vector>
  </TitlesOfParts>
  <Company>Biovega d.o.o.</Company>
  <LinksUpToDate>false</LinksUpToDate>
  <CharactersWithSpaces>15441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IZVJEŠĆE STEČAJNOG UPRAVITELJA</dc:title>
  <dc:subject>START d.o.o.  u stečaju</dc:subject>
  <dc:creator>Stečajni upravitelj: Tomislav Đuričin, Dravska poljana 1, Varaždin                                                       tel/fax: 042 /410 502 099/8070782;mail.: tomislav.duricin@cotrugli.eu</dc:creator>
  <cp:lastModifiedBy>Ljubica Makovec</cp:lastModifiedBy>
  <cp:revision>2</cp:revision>
  <cp:lastPrinted>2017-05-03T07:21:00Z</cp:lastPrinted>
  <dcterms:created xsi:type="dcterms:W3CDTF">2017-05-03T07:22:00Z</dcterms:created>
  <dcterms:modified xsi:type="dcterms:W3CDTF">2017-05-03T07:22:00Z</dcterms:modified>
</cp:coreProperties>
</file>